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6399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  <w:bookmarkStart w:id="0" w:name="_GoBack"/>
      <w:bookmarkEnd w:id="0"/>
    </w:p>
    <w:p w14:paraId="3C12C4A4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</w:p>
    <w:p w14:paraId="6116B769" w14:textId="77777777" w:rsidR="0027681B" w:rsidRDefault="0027681B" w:rsidP="0027681B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</w:p>
    <w:p w14:paraId="3F870E83" w14:textId="77777777" w:rsidR="0027681B" w:rsidRDefault="0027681B" w:rsidP="0027681B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</w:p>
    <w:p w14:paraId="468A2098" w14:textId="3832CD42" w:rsidR="000601E5" w:rsidRDefault="000601E5" w:rsidP="000601E5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</w:p>
    <w:p w14:paraId="0FF91E8B" w14:textId="77777777" w:rsidR="0027681B" w:rsidRPr="00C1232F" w:rsidRDefault="0027681B" w:rsidP="000601E5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</w:p>
    <w:p w14:paraId="3C11548A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</w:p>
    <w:p w14:paraId="7FE50C7E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</w:p>
    <w:p w14:paraId="685510C0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</w:p>
    <w:p w14:paraId="22709175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bCs/>
          <w:iCs/>
          <w:color w:val="000000"/>
          <w:spacing w:val="15"/>
          <w:sz w:val="36"/>
          <w:szCs w:val="36"/>
          <w:shd w:val="clear" w:color="auto" w:fill="FFFFFF"/>
        </w:rPr>
      </w:pPr>
      <w:bookmarkStart w:id="1" w:name="_Hlk5358611"/>
    </w:p>
    <w:p w14:paraId="0DACA8D6" w14:textId="73F2ED89" w:rsidR="00007AE3" w:rsidRPr="00007AE3" w:rsidRDefault="0027681B" w:rsidP="00007AE3">
      <w:pPr>
        <w:pStyle w:val="Nincstrkz"/>
        <w:spacing w:after="240"/>
        <w:jc w:val="center"/>
        <w:rPr>
          <w:rFonts w:ascii="Times New Roman" w:hAnsi="Times New Roman" w:cs="Times New Roman"/>
          <w:b/>
          <w:bCs/>
          <w:color w:val="000000"/>
          <w:spacing w:val="30"/>
          <w:sz w:val="44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30"/>
          <w:sz w:val="44"/>
          <w:szCs w:val="36"/>
          <w:shd w:val="clear" w:color="auto" w:fill="FFFFFF"/>
        </w:rPr>
        <w:t xml:space="preserve">Fertővidéki </w:t>
      </w:r>
      <w:r w:rsidR="007520D1">
        <w:rPr>
          <w:rFonts w:ascii="Times New Roman" w:hAnsi="Times New Roman" w:cs="Times New Roman"/>
          <w:b/>
          <w:bCs/>
          <w:color w:val="000000"/>
          <w:spacing w:val="30"/>
          <w:sz w:val="44"/>
          <w:szCs w:val="36"/>
          <w:shd w:val="clear" w:color="auto" w:fill="FFFFFF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30"/>
          <w:sz w:val="44"/>
          <w:szCs w:val="36"/>
          <w:shd w:val="clear" w:color="auto" w:fill="FFFFFF"/>
        </w:rPr>
        <w:t xml:space="preserve">elyi </w:t>
      </w:r>
      <w:r w:rsidR="007520D1">
        <w:rPr>
          <w:rFonts w:ascii="Times New Roman" w:hAnsi="Times New Roman" w:cs="Times New Roman"/>
          <w:b/>
          <w:bCs/>
          <w:color w:val="000000"/>
          <w:spacing w:val="30"/>
          <w:sz w:val="44"/>
          <w:szCs w:val="36"/>
          <w:shd w:val="clear" w:color="auto" w:fill="FFFFFF"/>
        </w:rPr>
        <w:t>É</w:t>
      </w:r>
      <w:r>
        <w:rPr>
          <w:rFonts w:ascii="Times New Roman" w:hAnsi="Times New Roman" w:cs="Times New Roman"/>
          <w:b/>
          <w:bCs/>
          <w:color w:val="000000"/>
          <w:spacing w:val="30"/>
          <w:sz w:val="44"/>
          <w:szCs w:val="36"/>
          <w:shd w:val="clear" w:color="auto" w:fill="FFFFFF"/>
        </w:rPr>
        <w:t>rdekű</w:t>
      </w:r>
      <w:r w:rsidR="000601E5" w:rsidRPr="00007AE3">
        <w:rPr>
          <w:rFonts w:ascii="Times New Roman" w:hAnsi="Times New Roman" w:cs="Times New Roman"/>
          <w:b/>
          <w:bCs/>
          <w:color w:val="000000"/>
          <w:spacing w:val="30"/>
          <w:sz w:val="44"/>
          <w:szCs w:val="36"/>
          <w:shd w:val="clear" w:color="auto" w:fill="FFFFFF"/>
        </w:rPr>
        <w:t>Vasút</w:t>
      </w:r>
    </w:p>
    <w:p w14:paraId="53890B12" w14:textId="0D72456A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C1232F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Zártkörűen Működő Részvénytársaság</w:t>
      </w:r>
    </w:p>
    <w:p w14:paraId="4B7A9C03" w14:textId="14C4DCF1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14:paraId="39BFFD33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15616CC4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5964982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018EE3CF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61C63F09" w14:textId="2CDA3E3E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0D6D1703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2D188BC2" w14:textId="77777777" w:rsidR="000601E5" w:rsidRPr="00C1232F" w:rsidRDefault="000601E5" w:rsidP="000601E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21B657C3" w14:textId="3D4F78CE" w:rsidR="000601E5" w:rsidRPr="00007AE3" w:rsidRDefault="000601E5" w:rsidP="000601E5">
      <w:pPr>
        <w:pStyle w:val="Nincstrkz"/>
        <w:jc w:val="center"/>
        <w:rPr>
          <w:rFonts w:ascii="Times New Roman" w:hAnsi="Times New Roman" w:cs="Times New Roman"/>
          <w:spacing w:val="25"/>
          <w:sz w:val="32"/>
          <w:szCs w:val="28"/>
        </w:rPr>
      </w:pPr>
      <w:r w:rsidRPr="00007AE3">
        <w:rPr>
          <w:rFonts w:ascii="Times New Roman" w:hAnsi="Times New Roman" w:cs="Times New Roman"/>
          <w:spacing w:val="25"/>
          <w:sz w:val="32"/>
          <w:szCs w:val="28"/>
        </w:rPr>
        <w:t xml:space="preserve">ADATKEZELÉSI </w:t>
      </w:r>
      <w:r w:rsidR="0027681B">
        <w:rPr>
          <w:rFonts w:ascii="Times New Roman" w:hAnsi="Times New Roman" w:cs="Times New Roman"/>
          <w:spacing w:val="25"/>
          <w:sz w:val="32"/>
          <w:szCs w:val="28"/>
        </w:rPr>
        <w:t>TÁJÉKOZTATÓ</w:t>
      </w:r>
    </w:p>
    <w:p w14:paraId="2DEA166A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7EC1396D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03C34638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6DFD26EA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35165814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1C8C4D03" w14:textId="36EE3399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6B3E4175" w14:textId="4E620D4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22A44CAA" w14:textId="141DD081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6D4A7EC" w14:textId="373AF861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6C576D70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5868C2FD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05D896FC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62B04F26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4EA033ED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368CCD8B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302FAA01" w14:textId="2687F40F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3518C077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382D24EC" w14:textId="77777777" w:rsidR="00B97CBE" w:rsidRPr="00C1232F" w:rsidRDefault="00B97CBE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0865F4BD" w14:textId="0DAE89BB" w:rsidR="00885FC7" w:rsidRPr="00C1232F" w:rsidRDefault="00885FC7" w:rsidP="00C3000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C1232F">
        <w:rPr>
          <w:rFonts w:ascii="Times New Roman" w:hAnsi="Times New Roman" w:cs="Times New Roman"/>
          <w:sz w:val="24"/>
          <w:szCs w:val="24"/>
        </w:rPr>
        <w:t>201</w:t>
      </w:r>
      <w:r w:rsidR="00E5780C" w:rsidRPr="00C1232F">
        <w:rPr>
          <w:rFonts w:ascii="Times New Roman" w:hAnsi="Times New Roman" w:cs="Times New Roman"/>
          <w:sz w:val="24"/>
          <w:szCs w:val="24"/>
        </w:rPr>
        <w:t>9</w:t>
      </w:r>
      <w:r w:rsidRPr="00C1232F">
        <w:rPr>
          <w:rFonts w:ascii="Times New Roman" w:hAnsi="Times New Roman" w:cs="Times New Roman"/>
          <w:sz w:val="24"/>
          <w:szCs w:val="24"/>
        </w:rPr>
        <w:t xml:space="preserve">. </w:t>
      </w:r>
      <w:r w:rsidR="00E5780C" w:rsidRPr="00C1232F">
        <w:rPr>
          <w:rFonts w:ascii="Times New Roman" w:hAnsi="Times New Roman" w:cs="Times New Roman"/>
          <w:sz w:val="24"/>
          <w:szCs w:val="24"/>
        </w:rPr>
        <w:t>április 01</w:t>
      </w:r>
      <w:r w:rsidRPr="00C1232F">
        <w:rPr>
          <w:rFonts w:ascii="Times New Roman" w:hAnsi="Times New Roman" w:cs="Times New Roman"/>
          <w:sz w:val="24"/>
          <w:szCs w:val="24"/>
        </w:rPr>
        <w:t>.</w:t>
      </w:r>
    </w:p>
    <w:p w14:paraId="4A6AB394" w14:textId="77777777" w:rsidR="00C30009" w:rsidRPr="00C1232F" w:rsidRDefault="00C30009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74BEA7" w14:textId="77777777" w:rsidR="00560A43" w:rsidRDefault="00560A43" w:rsidP="00CE4A36">
      <w:pPr>
        <w:pStyle w:val="Nincstrkz"/>
        <w:rPr>
          <w:rFonts w:ascii="Times New Roman" w:hAnsi="Times New Roman" w:cs="Times New Roman"/>
          <w:b/>
          <w:bCs/>
          <w:color w:val="3B6175"/>
          <w:sz w:val="24"/>
          <w:szCs w:val="24"/>
        </w:rPr>
        <w:sectPr w:rsidR="00560A43" w:rsidSect="00D35D0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928810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86DCCC" w14:textId="286EDB41" w:rsidR="00426CAF" w:rsidRDefault="00426CAF">
          <w:pPr>
            <w:pStyle w:val="Tartalomjegyzkcmsora"/>
          </w:pPr>
          <w:r>
            <w:t>Tartalomjegyzék</w:t>
          </w:r>
        </w:p>
        <w:p w14:paraId="26A150C2" w14:textId="4E5D704E" w:rsidR="008D4125" w:rsidRDefault="00426CAF">
          <w:pPr>
            <w:pStyle w:val="TJ1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2391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1. BEVEZETÉS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_Toc5362391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3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15A3E9A9" w14:textId="14393DF0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392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2. AZ ADATKEZELŐ ADATAI, ELÉRHETŐSÉGE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_Toc5362392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3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4C47C14D" w14:textId="37CC6A82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393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3. FOGALOMMAGYARÁZATOK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_Toc5362393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3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77CF76B1" w14:textId="6AA90B19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394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4. FHÉV ZRT. TEVÉKENYSÉGÉT SZABÁLYOZÓ ADATVÉDELEMMEL KAPCSOLATOS HATÁLYOS JOGSZABÁLYOK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_Toc5362394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4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6D096EB1" w14:textId="53E9B4F4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395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5. ÉRINTETTEK JOGAI, JOGORVOSLATI LEHETŐSÉGEK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_Toc5362395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5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1DE86906" w14:textId="21A7A3E8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396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6. A SZEMÉLYES ADATOK ADATKEZELÉSÉNEK LEHETSÉGES JOGCÍMEI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_Toc5362396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9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7811D43B" w14:textId="1A1FC0C9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397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7. AZ ADATKEZELÉS BIZTONSÁGA, A SZEMÉLYES ADATOK TÁROLÁSÁNAK MÓDJA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_Toc5362397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9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5F07DF75" w14:textId="432C6017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398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8. BÍRÓSÁG, ÜGYÉSZSÉG, HATÓSÁGOK, ILLETŐLEG MÁS SZERVEK ÁLTALI MEGKERESÉSEKHEZ KAPCSOLÓDÓ, TOVÁBBÁ JELEN ADATKEZELÉSI TÁJÉKOZTATÓBAN NEM EMLÍTETT ADATKEZELÉSEK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_Toc5362398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10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4C146771" w14:textId="27259EF4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399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9. A HONLAPUNK ÉS A KÖZÖSSÉGI MÉDIA MEGJELENÉSÜNK ADATKEZELÉSEI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_Toc5362399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11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45D12F05" w14:textId="214FF369" w:rsidR="008D4125" w:rsidRDefault="00056CE1">
          <w:pPr>
            <w:pStyle w:val="TJ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5362400" w:history="1">
            <w:r w:rsidR="008D4125" w:rsidRPr="00C25E62">
              <w:rPr>
                <w:rStyle w:val="Hiperhivatkozs"/>
              </w:rPr>
              <w:t>9.1.</w:t>
            </w:r>
            <w:r w:rsidR="008D4125">
              <w:rPr>
                <w:rFonts w:asciiTheme="minorHAnsi" w:eastAsiaTheme="minorEastAsia" w:hAnsiTheme="minorHAnsi" w:cstheme="minorBidi"/>
                <w:b w:val="0"/>
                <w:lang w:eastAsia="hu-HU"/>
              </w:rPr>
              <w:tab/>
            </w:r>
            <w:r w:rsidR="008D4125" w:rsidRPr="00C25E62">
              <w:rPr>
                <w:rStyle w:val="Hiperhivatkozs"/>
              </w:rPr>
              <w:t>A HTTPS://WWW2.GYSEV.HU/ SZERVER NAPLÓZÁSA</w:t>
            </w:r>
            <w:r w:rsidR="008D4125">
              <w:rPr>
                <w:webHidden/>
              </w:rPr>
              <w:tab/>
            </w:r>
            <w:r w:rsidR="008D4125">
              <w:rPr>
                <w:webHidden/>
              </w:rPr>
              <w:fldChar w:fldCharType="begin"/>
            </w:r>
            <w:r w:rsidR="008D4125">
              <w:rPr>
                <w:webHidden/>
              </w:rPr>
              <w:instrText xml:space="preserve"> PAGEREF _Toc5362400 \h </w:instrText>
            </w:r>
            <w:r w:rsidR="008D4125">
              <w:rPr>
                <w:webHidden/>
              </w:rPr>
            </w:r>
            <w:r w:rsidR="008D4125">
              <w:rPr>
                <w:webHidden/>
              </w:rPr>
              <w:fldChar w:fldCharType="separate"/>
            </w:r>
            <w:r w:rsidR="008D4125">
              <w:rPr>
                <w:webHidden/>
              </w:rPr>
              <w:t>11</w:t>
            </w:r>
            <w:r w:rsidR="008D4125">
              <w:rPr>
                <w:webHidden/>
              </w:rPr>
              <w:fldChar w:fldCharType="end"/>
            </w:r>
          </w:hyperlink>
        </w:p>
        <w:p w14:paraId="0505ABE9" w14:textId="3513B9FB" w:rsidR="008D4125" w:rsidRDefault="00056CE1">
          <w:pPr>
            <w:pStyle w:val="TJ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5362401" w:history="1">
            <w:r w:rsidR="008D4125" w:rsidRPr="00C25E62">
              <w:rPr>
                <w:rStyle w:val="Hiperhivatkozs"/>
              </w:rPr>
              <w:t>9.2.</w:t>
            </w:r>
            <w:r w:rsidR="008D4125">
              <w:rPr>
                <w:rFonts w:asciiTheme="minorHAnsi" w:eastAsiaTheme="minorEastAsia" w:hAnsiTheme="minorHAnsi" w:cstheme="minorBidi"/>
                <w:b w:val="0"/>
                <w:lang w:eastAsia="hu-HU"/>
              </w:rPr>
              <w:tab/>
            </w:r>
            <w:r w:rsidR="008D4125" w:rsidRPr="00C25E62">
              <w:rPr>
                <w:rStyle w:val="Hiperhivatkozs"/>
              </w:rPr>
              <w:t>A HTTPS://WWW2.GYSEV.HU/ HONLAP COOKIE KEZELÉSE</w:t>
            </w:r>
            <w:r w:rsidR="008D4125">
              <w:rPr>
                <w:webHidden/>
              </w:rPr>
              <w:tab/>
            </w:r>
            <w:r w:rsidR="008D4125">
              <w:rPr>
                <w:webHidden/>
              </w:rPr>
              <w:fldChar w:fldCharType="begin"/>
            </w:r>
            <w:r w:rsidR="008D4125">
              <w:rPr>
                <w:webHidden/>
              </w:rPr>
              <w:instrText xml:space="preserve"> PAGEREF _Toc5362401 \h </w:instrText>
            </w:r>
            <w:r w:rsidR="008D4125">
              <w:rPr>
                <w:webHidden/>
              </w:rPr>
            </w:r>
            <w:r w:rsidR="008D4125">
              <w:rPr>
                <w:webHidden/>
              </w:rPr>
              <w:fldChar w:fldCharType="separate"/>
            </w:r>
            <w:r w:rsidR="008D4125">
              <w:rPr>
                <w:webHidden/>
              </w:rPr>
              <w:t>12</w:t>
            </w:r>
            <w:r w:rsidR="008D4125">
              <w:rPr>
                <w:webHidden/>
              </w:rPr>
              <w:fldChar w:fldCharType="end"/>
            </w:r>
          </w:hyperlink>
        </w:p>
        <w:p w14:paraId="45A0BBFF" w14:textId="11EC8F0E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402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10. KAPCSOLATFELVÉTEL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_Toc5362402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13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425901E0" w14:textId="36B0BB84" w:rsidR="008D4125" w:rsidRDefault="00056CE1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5362403" w:history="1">
            <w:r w:rsidR="008D4125" w:rsidRPr="00C25E62">
              <w:rPr>
                <w:rStyle w:val="Hiperhivatkozs"/>
                <w:rFonts w:ascii="Times New Roman" w:hAnsi="Times New Roman" w:cs="Times New Roman"/>
                <w:b/>
                <w:noProof/>
              </w:rPr>
              <w:t>11. ÉRINTETTEL KAPCSOLATOS ADATKEZELÉSEK</w:t>
            </w:r>
            <w:r w:rsidR="008D4125">
              <w:rPr>
                <w:noProof/>
                <w:webHidden/>
              </w:rPr>
              <w:tab/>
            </w:r>
            <w:r w:rsidR="008D4125">
              <w:rPr>
                <w:noProof/>
                <w:webHidden/>
              </w:rPr>
              <w:fldChar w:fldCharType="begin"/>
            </w:r>
            <w:r w:rsidR="008D4125">
              <w:rPr>
                <w:noProof/>
                <w:webHidden/>
              </w:rPr>
              <w:instrText xml:space="preserve"> PAGEREF _Toc5362403 \h </w:instrText>
            </w:r>
            <w:r w:rsidR="008D4125">
              <w:rPr>
                <w:noProof/>
                <w:webHidden/>
              </w:rPr>
            </w:r>
            <w:r w:rsidR="008D4125">
              <w:rPr>
                <w:noProof/>
                <w:webHidden/>
              </w:rPr>
              <w:fldChar w:fldCharType="separate"/>
            </w:r>
            <w:r w:rsidR="008D4125">
              <w:rPr>
                <w:noProof/>
                <w:webHidden/>
              </w:rPr>
              <w:t>14</w:t>
            </w:r>
            <w:r w:rsidR="008D4125">
              <w:rPr>
                <w:noProof/>
                <w:webHidden/>
              </w:rPr>
              <w:fldChar w:fldCharType="end"/>
            </w:r>
          </w:hyperlink>
        </w:p>
        <w:p w14:paraId="6BA9B8DA" w14:textId="655DE4A6" w:rsidR="008D4125" w:rsidRDefault="00056CE1">
          <w:pPr>
            <w:pStyle w:val="TJ2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5362404" w:history="1">
            <w:r w:rsidR="008D4125" w:rsidRPr="00C25E62">
              <w:rPr>
                <w:rStyle w:val="Hiperhivatkozs"/>
                <w:caps/>
              </w:rPr>
              <w:t>11.1.</w:t>
            </w:r>
            <w:r w:rsidR="008D4125">
              <w:rPr>
                <w:rFonts w:asciiTheme="minorHAnsi" w:eastAsiaTheme="minorEastAsia" w:hAnsiTheme="minorHAnsi" w:cstheme="minorBidi"/>
                <w:b w:val="0"/>
                <w:lang w:eastAsia="hu-HU"/>
              </w:rPr>
              <w:tab/>
            </w:r>
            <w:r w:rsidR="008D4125" w:rsidRPr="00C25E62">
              <w:rPr>
                <w:rStyle w:val="Hiperhivatkozs"/>
                <w:caps/>
              </w:rPr>
              <w:t>szerződéskötés</w:t>
            </w:r>
            <w:r w:rsidR="008D4125">
              <w:rPr>
                <w:webHidden/>
              </w:rPr>
              <w:tab/>
            </w:r>
            <w:r w:rsidR="008D4125">
              <w:rPr>
                <w:webHidden/>
              </w:rPr>
              <w:fldChar w:fldCharType="begin"/>
            </w:r>
            <w:r w:rsidR="008D4125">
              <w:rPr>
                <w:webHidden/>
              </w:rPr>
              <w:instrText xml:space="preserve"> PAGEREF _Toc5362404 \h </w:instrText>
            </w:r>
            <w:r w:rsidR="008D4125">
              <w:rPr>
                <w:webHidden/>
              </w:rPr>
            </w:r>
            <w:r w:rsidR="008D4125">
              <w:rPr>
                <w:webHidden/>
              </w:rPr>
              <w:fldChar w:fldCharType="separate"/>
            </w:r>
            <w:r w:rsidR="008D4125">
              <w:rPr>
                <w:webHidden/>
              </w:rPr>
              <w:t>14</w:t>
            </w:r>
            <w:r w:rsidR="008D4125">
              <w:rPr>
                <w:webHidden/>
              </w:rPr>
              <w:fldChar w:fldCharType="end"/>
            </w:r>
          </w:hyperlink>
        </w:p>
        <w:p w14:paraId="0AD13AE1" w14:textId="3A59EB36" w:rsidR="00426CAF" w:rsidRDefault="00426CAF">
          <w:r>
            <w:rPr>
              <w:b/>
              <w:bCs/>
            </w:rPr>
            <w:fldChar w:fldCharType="end"/>
          </w:r>
        </w:p>
      </w:sdtContent>
    </w:sdt>
    <w:p w14:paraId="5E9E9FD8" w14:textId="77777777" w:rsidR="00885FC7" w:rsidRPr="00CE4A36" w:rsidRDefault="00885FC7" w:rsidP="00CE4A36">
      <w:pPr>
        <w:pStyle w:val="Nincstrkz"/>
        <w:rPr>
          <w:rFonts w:ascii="Times New Roman" w:hAnsi="Times New Roman" w:cs="Times New Roman"/>
          <w:b/>
          <w:bCs/>
          <w:color w:val="3B6175"/>
          <w:sz w:val="24"/>
          <w:szCs w:val="24"/>
        </w:rPr>
      </w:pPr>
      <w:r w:rsidRPr="00CE4A36">
        <w:rPr>
          <w:rFonts w:ascii="Times New Roman" w:hAnsi="Times New Roman" w:cs="Times New Roman"/>
          <w:b/>
          <w:bCs/>
          <w:color w:val="3B6175"/>
          <w:sz w:val="24"/>
          <w:szCs w:val="24"/>
        </w:rPr>
        <w:br w:type="page"/>
      </w:r>
    </w:p>
    <w:p w14:paraId="066710D1" w14:textId="77777777" w:rsidR="00885FC7" w:rsidRPr="00344326" w:rsidRDefault="00885FC7" w:rsidP="00344326">
      <w:pPr>
        <w:pStyle w:val="Cmsor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EVEZETÉS"/>
      <w:bookmarkStart w:id="3" w:name="_Toc5362391"/>
      <w:r w:rsidRPr="00344326">
        <w:rPr>
          <w:rFonts w:ascii="Times New Roman" w:hAnsi="Times New Roman" w:cs="Times New Roman"/>
          <w:b/>
          <w:sz w:val="24"/>
          <w:szCs w:val="24"/>
        </w:rPr>
        <w:lastRenderedPageBreak/>
        <w:t>1. BEVEZETÉS</w:t>
      </w:r>
      <w:bookmarkEnd w:id="2"/>
      <w:bookmarkEnd w:id="3"/>
    </w:p>
    <w:p w14:paraId="3AFCD241" w14:textId="7D901F8F" w:rsidR="00885FC7" w:rsidRPr="00E85E3A" w:rsidRDefault="00885FC7" w:rsidP="00E2567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520D1" w:rsidRPr="007520D1">
        <w:rPr>
          <w:rFonts w:ascii="Times New Roman" w:hAnsi="Times New Roman" w:cs="Times New Roman"/>
          <w:color w:val="000000"/>
          <w:sz w:val="24"/>
          <w:szCs w:val="24"/>
        </w:rPr>
        <w:t xml:space="preserve">Fertővidéki Helyi Érdekű Vasút </w:t>
      </w:r>
      <w:r w:rsidR="000601E5" w:rsidRPr="00E85E3A">
        <w:rPr>
          <w:rFonts w:ascii="Times New Roman" w:hAnsi="Times New Roman" w:cs="Times New Roman"/>
          <w:color w:val="000000"/>
          <w:sz w:val="24"/>
          <w:szCs w:val="24"/>
        </w:rPr>
        <w:t>Zártkörűen Működő Részvénytársaság (9400 Sopron, Mátyás király u. 19</w:t>
      </w:r>
      <w:r w:rsidR="00C30067" w:rsidRPr="00E85E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01E5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, a továbbiakban </w:t>
      </w:r>
      <w:bookmarkStart w:id="4" w:name="_Hlk5358303"/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C30067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4"/>
      <w:r w:rsidR="00C30067"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="000601E5" w:rsidRPr="00E85E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681B">
        <w:rPr>
          <w:rFonts w:ascii="Times New Roman" w:hAnsi="Times New Roman" w:cs="Times New Roman"/>
          <w:color w:val="000000"/>
          <w:sz w:val="24"/>
          <w:szCs w:val="24"/>
        </w:rPr>
        <w:t xml:space="preserve"> vagy</w:t>
      </w:r>
      <w:r w:rsidR="000601E5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8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601E5" w:rsidRPr="00E85E3A">
        <w:rPr>
          <w:rFonts w:ascii="Times New Roman" w:hAnsi="Times New Roman" w:cs="Times New Roman"/>
          <w:color w:val="000000"/>
          <w:sz w:val="24"/>
          <w:szCs w:val="24"/>
        </w:rPr>
        <w:t>datkezelő),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mint </w:t>
      </w:r>
      <w:r w:rsidR="002768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datkezelő, </w:t>
      </w:r>
      <w:r w:rsidR="006E27D2" w:rsidRPr="00E85E3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ötelezettséget</w:t>
      </w:r>
      <w:r w:rsidR="002F511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vállal arra, hogy tevékenységével kapcsolatos minden adatkezelés</w:t>
      </w:r>
      <w:r w:rsidR="005B199A" w:rsidRPr="00E85E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1D7" w:rsidRPr="00E85E3A">
        <w:rPr>
          <w:rFonts w:ascii="Times New Roman" w:hAnsi="Times New Roman" w:cs="Times New Roman"/>
          <w:color w:val="000000"/>
          <w:sz w:val="24"/>
          <w:szCs w:val="24"/>
        </w:rPr>
        <w:t>megfelel az európai és a hazai jogszabályokban meghatározott, valamint az adatkezelési tájékoztató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já</w:t>
      </w:r>
      <w:r w:rsidR="00F831D7" w:rsidRPr="00E85E3A">
        <w:rPr>
          <w:rFonts w:ascii="Times New Roman" w:hAnsi="Times New Roman" w:cs="Times New Roman"/>
          <w:color w:val="000000"/>
          <w:sz w:val="24"/>
          <w:szCs w:val="24"/>
        </w:rPr>
        <w:t>ban megfogalmazott elvárásoknak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1AE786" w14:textId="2F591E30" w:rsidR="00885FC7" w:rsidRPr="00E85E3A" w:rsidRDefault="00885FC7" w:rsidP="007326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520D1" w:rsidRPr="00752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C30067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Zrt.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adatkezeléseivel kapcsolatosan felmerülő </w:t>
      </w:r>
      <w:r w:rsidR="00A0763C" w:rsidRPr="00E85E3A">
        <w:rPr>
          <w:rFonts w:ascii="Times New Roman" w:hAnsi="Times New Roman" w:cs="Times New Roman"/>
          <w:color w:val="000000"/>
          <w:sz w:val="24"/>
          <w:szCs w:val="24"/>
        </w:rPr>
        <w:t>adatkezelési tájékoztató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A0763C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elérhető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A7D1F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8D4125">
          <w:rPr>
            <w:rStyle w:val="Hiperhivatkozs"/>
            <w:rFonts w:ascii="Arial" w:hAnsi="Arial" w:cs="Arial"/>
            <w:b/>
            <w:bCs/>
            <w:sz w:val="20"/>
            <w:szCs w:val="20"/>
            <w:lang w:eastAsia="hu-HU"/>
          </w:rPr>
          <w:t>https://www2.gysev.hu/rolunk/cegcsoport/fhev-zrt</w:t>
        </w:r>
      </w:hyperlink>
      <w:r w:rsidR="00732605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ímen.</w:t>
      </w:r>
    </w:p>
    <w:p w14:paraId="7330C656" w14:textId="0554E24A" w:rsidR="00885FC7" w:rsidRPr="00E85E3A" w:rsidRDefault="00885FC7" w:rsidP="00E2567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067"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="00C30009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fenntartja magának a </w:t>
      </w:r>
      <w:r w:rsidR="00187C49" w:rsidRPr="00E85E3A">
        <w:rPr>
          <w:rFonts w:ascii="Times New Roman" w:hAnsi="Times New Roman" w:cs="Times New Roman"/>
          <w:color w:val="000000"/>
          <w:sz w:val="24"/>
          <w:szCs w:val="24"/>
        </w:rPr>
        <w:t>jogot az általa kiadott adatkezelési tájékoztató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jának</w:t>
      </w:r>
      <w:r w:rsidR="00187C49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megváltoztatására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7BA4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5E8" w:rsidRPr="00E85E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z esetleges változásokról kellő időben értesíti </w:t>
      </w:r>
      <w:r w:rsidR="00DC05E8" w:rsidRPr="00E85E3A">
        <w:rPr>
          <w:rFonts w:ascii="Times New Roman" w:hAnsi="Times New Roman" w:cs="Times New Roman"/>
          <w:color w:val="000000"/>
          <w:sz w:val="24"/>
          <w:szCs w:val="24"/>
        </w:rPr>
        <w:t>partnereit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35B619" w14:textId="0BED8318" w:rsidR="00885FC7" w:rsidRPr="00E85E3A" w:rsidRDefault="00187C49" w:rsidP="00E2567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514850115"/>
      <w:r w:rsidRPr="00E85E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 által kiadott adatkezelési tájékoztató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já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val kapcsolatos kérdése esetén, kérjük</w:t>
      </w:r>
      <w:r w:rsidR="00885FC7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7F8C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hyperlink r:id="rId9" w:history="1">
        <w:r w:rsidR="00097F8C" w:rsidRPr="00E85E3A">
          <w:rPr>
            <w:rStyle w:val="Hiperhivatkozs"/>
            <w:rFonts w:ascii="Times New Roman" w:hAnsi="Times New Roman" w:cs="Times New Roman"/>
            <w:sz w:val="24"/>
            <w:szCs w:val="24"/>
          </w:rPr>
          <w:t>adatvédelem@gysev.hu</w:t>
        </w:r>
      </w:hyperlink>
      <w:r w:rsidR="005D7B2E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68D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e-mail címen keresztül vegye </w:t>
      </w:r>
      <w:r w:rsidR="00DC05E8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fel </w:t>
      </w:r>
      <w:r w:rsidR="0068068D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velünk a </w:t>
      </w:r>
      <w:r w:rsidR="00DC05E8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kapcsolatot </w:t>
      </w:r>
      <w:r w:rsidR="00885FC7" w:rsidRPr="00E85E3A">
        <w:rPr>
          <w:rFonts w:ascii="Times New Roman" w:hAnsi="Times New Roman" w:cs="Times New Roman"/>
          <w:color w:val="000000"/>
          <w:sz w:val="24"/>
          <w:szCs w:val="24"/>
        </w:rPr>
        <w:t>és kollégánk megválaszolja kérdését.</w:t>
      </w:r>
    </w:p>
    <w:bookmarkEnd w:id="5"/>
    <w:p w14:paraId="7497A370" w14:textId="0FC7CEED" w:rsidR="00885FC7" w:rsidRPr="00E85E3A" w:rsidRDefault="00885FC7" w:rsidP="00E2567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520D1" w:rsidRPr="00752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C30067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Zrt.</w:t>
      </w:r>
      <w:r w:rsidR="00C30009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elkötelezett ügyfelei és partnerei személyes adatainak védelmében,</w:t>
      </w:r>
      <w:r w:rsidR="002F511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kiemelten fontosnak tartja ügyfelei információs önrendelkezési jogának tiszteletben tartását.</w:t>
      </w:r>
      <w:r w:rsidR="009A6E13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z FHÉV</w:t>
      </w:r>
      <w:r w:rsidR="00C30067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Zrt.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a személyes adatokat bizalmasan kezeli, és megtesz minden</w:t>
      </w:r>
      <w:r w:rsidR="002F511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olyan biztonsági, technikai és szervezési intézkedést, mely az adatok biztonságát garantálja.</w:t>
      </w:r>
    </w:p>
    <w:p w14:paraId="18A2C29F" w14:textId="77777777" w:rsidR="00452B48" w:rsidRPr="00E85E3A" w:rsidRDefault="00452B48" w:rsidP="00452B4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11073" w14:textId="77777777" w:rsidR="00452B48" w:rsidRPr="00E85E3A" w:rsidRDefault="00452B48" w:rsidP="00452B4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E7DE3" w14:textId="77777777" w:rsidR="00452B48" w:rsidRPr="00344326" w:rsidRDefault="00452B48" w:rsidP="007C3E9B">
      <w:pPr>
        <w:pStyle w:val="Cmsor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ADATKEZELŐ_ADATAI"/>
      <w:bookmarkStart w:id="7" w:name="_Toc5362392"/>
      <w:r w:rsidRPr="00344326">
        <w:rPr>
          <w:rFonts w:ascii="Times New Roman" w:hAnsi="Times New Roman" w:cs="Times New Roman"/>
          <w:b/>
          <w:sz w:val="24"/>
          <w:szCs w:val="24"/>
        </w:rPr>
        <w:t>2. AZ ADATKEZELŐ ADATAI, ELÉRHETŐSÉGE</w:t>
      </w:r>
      <w:bookmarkEnd w:id="6"/>
      <w:bookmarkEnd w:id="7"/>
    </w:p>
    <w:p w14:paraId="719034DE" w14:textId="2C893088" w:rsidR="00452B48" w:rsidRPr="00A10174" w:rsidRDefault="00452B48" w:rsidP="00452B48">
      <w:pPr>
        <w:pStyle w:val="Nincstrkz"/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A10174">
        <w:rPr>
          <w:rFonts w:ascii="Times New Roman" w:hAnsi="Times New Roman" w:cs="Times New Roman"/>
          <w:color w:val="000000"/>
          <w:sz w:val="24"/>
          <w:szCs w:val="24"/>
        </w:rPr>
        <w:t xml:space="preserve">Név: </w:t>
      </w:r>
      <w:r w:rsidR="00F079B7" w:rsidRPr="00A10174">
        <w:rPr>
          <w:rFonts w:ascii="Times New Roman" w:hAnsi="Times New Roman" w:cs="Times New Roman"/>
          <w:color w:val="000000"/>
          <w:sz w:val="24"/>
          <w:szCs w:val="24"/>
        </w:rPr>
        <w:t xml:space="preserve">Fertővidéki Helyi Érdekű Vasút </w:t>
      </w:r>
      <w:r w:rsidRPr="00A10174">
        <w:rPr>
          <w:rFonts w:ascii="Times New Roman" w:hAnsi="Times New Roman" w:cs="Times New Roman"/>
          <w:color w:val="000000"/>
          <w:sz w:val="24"/>
          <w:szCs w:val="24"/>
        </w:rPr>
        <w:t>Zártkörűen Működő Részvénytársaság,</w:t>
      </w:r>
    </w:p>
    <w:p w14:paraId="5002E65A" w14:textId="6F00866E" w:rsidR="00A845B0" w:rsidRPr="00A10174" w:rsidRDefault="00875001" w:rsidP="00452B48">
      <w:pPr>
        <w:pStyle w:val="Nincstrkz"/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A1017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845B0" w:rsidRPr="00A10174">
        <w:rPr>
          <w:rFonts w:ascii="Times New Roman" w:hAnsi="Times New Roman" w:cs="Times New Roman"/>
          <w:color w:val="000000"/>
          <w:sz w:val="24"/>
          <w:szCs w:val="24"/>
        </w:rPr>
        <w:t xml:space="preserve">épviselője: Kövesdi Szilárd </w:t>
      </w:r>
      <w:r w:rsidR="00EA271A" w:rsidRPr="00A10174">
        <w:rPr>
          <w:rFonts w:ascii="Times New Roman" w:hAnsi="Times New Roman" w:cs="Times New Roman"/>
          <w:color w:val="000000"/>
          <w:sz w:val="24"/>
          <w:szCs w:val="24"/>
        </w:rPr>
        <w:t xml:space="preserve">István </w:t>
      </w:r>
      <w:r w:rsidR="00A845B0" w:rsidRPr="00A10174">
        <w:rPr>
          <w:rFonts w:ascii="Times New Roman" w:hAnsi="Times New Roman" w:cs="Times New Roman"/>
          <w:color w:val="000000"/>
          <w:sz w:val="24"/>
          <w:szCs w:val="24"/>
        </w:rPr>
        <w:t>vezérigazgató</w:t>
      </w:r>
    </w:p>
    <w:p w14:paraId="44492CD2" w14:textId="4731792F" w:rsidR="00452B48" w:rsidRPr="00E85E3A" w:rsidRDefault="00452B48" w:rsidP="00452B48">
      <w:pPr>
        <w:pStyle w:val="Nincstrkz"/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A10174">
        <w:rPr>
          <w:rFonts w:ascii="Times New Roman" w:hAnsi="Times New Roman" w:cs="Times New Roman"/>
          <w:color w:val="000000"/>
          <w:sz w:val="24"/>
          <w:szCs w:val="24"/>
        </w:rPr>
        <w:t>Székhely: 9400 Sopron, Mátyás király u. 19</w:t>
      </w:r>
    </w:p>
    <w:p w14:paraId="46495E03" w14:textId="3324CF80" w:rsidR="00452B48" w:rsidRPr="00E85E3A" w:rsidRDefault="00452B48" w:rsidP="00452B48">
      <w:pPr>
        <w:pStyle w:val="Nincstrkz"/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A10174">
        <w:rPr>
          <w:rFonts w:ascii="Times New Roman" w:hAnsi="Times New Roman" w:cs="Times New Roman"/>
          <w:color w:val="000000"/>
          <w:sz w:val="24"/>
          <w:szCs w:val="24"/>
        </w:rPr>
        <w:t>Cégjegyzékszám:</w:t>
      </w:r>
      <w:r w:rsidR="00CE0C8E" w:rsidRPr="00A10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174" w:rsidRPr="00A10174">
        <w:rPr>
          <w:rFonts w:ascii="Times New Roman" w:hAnsi="Times New Roman" w:cs="Times New Roman"/>
          <w:color w:val="000000"/>
          <w:sz w:val="24"/>
          <w:szCs w:val="24"/>
        </w:rPr>
        <w:t>Cg. 08-10-001807</w:t>
      </w:r>
    </w:p>
    <w:p w14:paraId="07A87E3F" w14:textId="77777777" w:rsidR="00452B48" w:rsidRPr="00E85E3A" w:rsidRDefault="00452B48" w:rsidP="00452B48">
      <w:pPr>
        <w:pStyle w:val="Nincstrkz"/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A10174">
        <w:rPr>
          <w:rFonts w:ascii="Times New Roman" w:hAnsi="Times New Roman" w:cs="Times New Roman"/>
          <w:color w:val="000000"/>
          <w:sz w:val="24"/>
          <w:szCs w:val="24"/>
        </w:rPr>
        <w:t>A bejegyző bíróság megnevezése: Győri Törvényszék Cégbírósága</w:t>
      </w:r>
    </w:p>
    <w:p w14:paraId="65FFF29A" w14:textId="001A9808" w:rsidR="00452B48" w:rsidRPr="00E85E3A" w:rsidRDefault="00452B48" w:rsidP="00452B48">
      <w:pPr>
        <w:pStyle w:val="Nincstrkz"/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Adószám: </w:t>
      </w:r>
      <w:r w:rsidR="00A10174" w:rsidRPr="00A10174">
        <w:rPr>
          <w:rFonts w:ascii="Times New Roman" w:hAnsi="Times New Roman" w:cs="Times New Roman"/>
          <w:color w:val="000000"/>
          <w:sz w:val="24"/>
          <w:szCs w:val="24"/>
        </w:rPr>
        <w:t>12406685-2-08</w:t>
      </w:r>
    </w:p>
    <w:p w14:paraId="270AF53C" w14:textId="77777777" w:rsidR="00452B48" w:rsidRPr="00E85E3A" w:rsidRDefault="00452B48" w:rsidP="00452B48">
      <w:pPr>
        <w:pStyle w:val="Nincstrkz"/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Adatvédelmi tisztviselő neve: Árvai Tibor</w:t>
      </w:r>
    </w:p>
    <w:p w14:paraId="6A6EB8DD" w14:textId="542F729B" w:rsidR="00452B48" w:rsidRPr="00E85E3A" w:rsidRDefault="00452B48" w:rsidP="00452B48">
      <w:pPr>
        <w:pStyle w:val="Nincstrkz"/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Telefonszám: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ab/>
        <w:t>+36</w:t>
      </w:r>
      <w:r w:rsidR="00B726DC" w:rsidRPr="00E85E3A">
        <w:rPr>
          <w:rFonts w:ascii="Times New Roman" w:hAnsi="Times New Roman" w:cs="Times New Roman"/>
          <w:color w:val="000000"/>
          <w:sz w:val="24"/>
          <w:szCs w:val="24"/>
        </w:rPr>
        <w:t>99577305</w:t>
      </w:r>
    </w:p>
    <w:p w14:paraId="34B6EDB9" w14:textId="301D49BA" w:rsidR="00452B48" w:rsidRPr="00E85E3A" w:rsidRDefault="00452B48" w:rsidP="00452B4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0" w:history="1">
        <w:r w:rsidR="00097F8C" w:rsidRPr="00E85E3A">
          <w:rPr>
            <w:rStyle w:val="Hiperhivatkozs"/>
            <w:rFonts w:ascii="Times New Roman" w:hAnsi="Times New Roman" w:cs="Times New Roman"/>
            <w:sz w:val="24"/>
            <w:szCs w:val="24"/>
          </w:rPr>
          <w:t>adatvédelem@gysev.hu</w:t>
        </w:r>
      </w:hyperlink>
    </w:p>
    <w:p w14:paraId="68CA9A36" w14:textId="77777777" w:rsidR="00452B48" w:rsidRPr="00E85E3A" w:rsidRDefault="00452B48" w:rsidP="00452B4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14:paraId="3F8AF8D0" w14:textId="77777777" w:rsidR="00452B48" w:rsidRPr="00E85E3A" w:rsidRDefault="00452B48" w:rsidP="00452B4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0D895" w14:textId="77777777" w:rsidR="00452B48" w:rsidRPr="00344326" w:rsidRDefault="00452B48" w:rsidP="007C3E9B">
      <w:pPr>
        <w:pStyle w:val="Cmsor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FOGALOMMAGYARÁZATOK"/>
      <w:bookmarkStart w:id="9" w:name="_Toc5362393"/>
      <w:r w:rsidRPr="00344326">
        <w:rPr>
          <w:rFonts w:ascii="Times New Roman" w:hAnsi="Times New Roman" w:cs="Times New Roman"/>
          <w:b/>
          <w:sz w:val="24"/>
          <w:szCs w:val="24"/>
        </w:rPr>
        <w:t>3. FOGALOMMAGYARÁZATOK</w:t>
      </w:r>
      <w:bookmarkEnd w:id="8"/>
      <w:bookmarkEnd w:id="9"/>
    </w:p>
    <w:p w14:paraId="2F718693" w14:textId="704798B9" w:rsidR="00452B48" w:rsidRPr="00E85E3A" w:rsidRDefault="00452B48" w:rsidP="00452B48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Adatfeldolgozó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Adatfeldolgozó</w:t>
      </w:r>
      <w:bookmarkEnd w:id="10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az </w:t>
      </w:r>
      <w:r w:rsidR="00D3011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datkezelő nevében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és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utasítására személyes adatokat kezelő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személy, szervezet, vagy vállalkozás.</w:t>
      </w:r>
    </w:p>
    <w:p w14:paraId="314482F4" w14:textId="77777777" w:rsidR="00452B48" w:rsidRPr="00E85E3A" w:rsidRDefault="00452B48" w:rsidP="00452B48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Adatkezelés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Adatkezelés</w:t>
      </w:r>
      <w:bookmarkEnd w:id="11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személyes adatokon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vagy adatállományokon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végzett bármely művelet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, így: gyűjtés, rögzítés, rendszerezés, tagolás, tárolás, átalakítás, megváltoztatás, lekérdezés, betekintés, felhasználás, közlés, továbbítás, terjesztés vagy egyéb módon történő hozzáférhetővé tétel, korlátozás, törlés, illetve </w:t>
      </w:r>
      <w:proofErr w:type="gramStart"/>
      <w:r w:rsidRPr="00E85E3A">
        <w:rPr>
          <w:rFonts w:ascii="Times New Roman" w:hAnsi="Times New Roman" w:cs="Times New Roman"/>
          <w:color w:val="000000"/>
          <w:sz w:val="24"/>
          <w:szCs w:val="24"/>
        </w:rPr>
        <w:t>megsemmisítés,</w:t>
      </w:r>
      <w:proofErr w:type="gramEnd"/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stb.</w:t>
      </w:r>
    </w:p>
    <w:p w14:paraId="2C60A468" w14:textId="77777777" w:rsidR="00452B48" w:rsidRPr="00E85E3A" w:rsidRDefault="00452B48" w:rsidP="00452B48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Érintett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Érintett</w:t>
      </w:r>
      <w:bookmarkEnd w:id="12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bármely meghatározott,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személyes adat alapján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azonosított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vagy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azonosítható természetes személy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, vagyis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Ön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8FF47D" w14:textId="4B447A00" w:rsidR="00452B48" w:rsidRPr="00E85E3A" w:rsidRDefault="00452B48" w:rsidP="00452B48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Érintett_hozzájárulása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Érintett hozzájárulása</w:t>
      </w:r>
      <w:bookmarkEnd w:id="13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rintett – vagyis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Ön,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– miután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megfelelően tájékoztatták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önkéntesen, egyértelműen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félreérthetetlenül beleegyezését adja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személyes adatainak kezeléséhez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, ami lehet írásos </w:t>
      </w:r>
      <w:proofErr w:type="gramStart"/>
      <w:r w:rsidRPr="00E85E3A">
        <w:rPr>
          <w:rFonts w:ascii="Times New Roman" w:hAnsi="Times New Roman" w:cs="Times New Roman"/>
          <w:color w:val="000000"/>
          <w:sz w:val="24"/>
          <w:szCs w:val="24"/>
        </w:rPr>
        <w:t>nyilatkozat,</w:t>
      </w:r>
      <w:proofErr w:type="gramEnd"/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vagy konkrét félreérthetetlen cselekedet is.</w:t>
      </w:r>
    </w:p>
    <w:p w14:paraId="37A3168F" w14:textId="6D1A39ED" w:rsidR="00452B48" w:rsidRPr="00E5780C" w:rsidRDefault="00452B48" w:rsidP="00452B48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Jogos_érdek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Jogos érdek</w:t>
      </w:r>
      <w:bookmarkEnd w:id="14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valamely vonatkozó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jogszabállyal összhangban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levő indokkal alátámasztott 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datkezelőnél, vagy más személynél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adatkezeléssel járó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és ezzel az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adatkezeléssel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közvetlen kapcsolatban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álló,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konkrétan meghatározott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létező előny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780C">
        <w:rPr>
          <w:rFonts w:ascii="Times New Roman" w:hAnsi="Times New Roman" w:cs="Times New Roman"/>
          <w:color w:val="000000"/>
          <w:sz w:val="24"/>
          <w:szCs w:val="24"/>
        </w:rPr>
        <w:t>A vonatkozó konkrét meghatározásokat a</w:t>
      </w:r>
      <w:r w:rsidR="00A83E34" w:rsidRPr="00E5780C">
        <w:rPr>
          <w:rFonts w:ascii="Times New Roman" w:hAnsi="Times New Roman" w:cs="Times New Roman"/>
          <w:color w:val="000000"/>
          <w:sz w:val="24"/>
          <w:szCs w:val="24"/>
        </w:rPr>
        <w:t xml:space="preserve"> 9. és 11</w:t>
      </w:r>
      <w:r w:rsidRPr="00E5780C">
        <w:rPr>
          <w:rFonts w:ascii="Times New Roman" w:hAnsi="Times New Roman" w:cs="Times New Roman"/>
          <w:color w:val="000000"/>
          <w:sz w:val="24"/>
          <w:szCs w:val="24"/>
        </w:rPr>
        <w:t>.pont</w:t>
      </w:r>
      <w:r w:rsidR="00A83E34" w:rsidRPr="00E5780C">
        <w:rPr>
          <w:rFonts w:ascii="Times New Roman" w:hAnsi="Times New Roman" w:cs="Times New Roman"/>
          <w:color w:val="000000"/>
          <w:sz w:val="24"/>
          <w:szCs w:val="24"/>
        </w:rPr>
        <w:t>ok</w:t>
      </w:r>
      <w:r w:rsidRPr="00E5780C">
        <w:rPr>
          <w:rFonts w:ascii="Times New Roman" w:hAnsi="Times New Roman" w:cs="Times New Roman"/>
          <w:color w:val="000000"/>
          <w:sz w:val="24"/>
          <w:szCs w:val="24"/>
        </w:rPr>
        <w:t xml:space="preserve"> és alpontjai</w:t>
      </w:r>
      <w:r w:rsidR="00A83E34" w:rsidRPr="00E5780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5780C">
        <w:rPr>
          <w:rFonts w:ascii="Times New Roman" w:hAnsi="Times New Roman" w:cs="Times New Roman"/>
          <w:color w:val="000000"/>
          <w:sz w:val="24"/>
          <w:szCs w:val="24"/>
        </w:rPr>
        <w:t xml:space="preserve"> tartalmazzák</w:t>
      </w:r>
    </w:p>
    <w:p w14:paraId="06A539CE" w14:textId="77777777" w:rsidR="00452B48" w:rsidRPr="00E85E3A" w:rsidRDefault="00452B48" w:rsidP="00452B48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_Hlk516088288"/>
      <w:bookmarkStart w:id="16" w:name="Megfelelő_tájékoztatás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Megfelelő tájékoztatás</w:t>
      </w:r>
      <w:bookmarkEnd w:id="15"/>
      <w:bookmarkEnd w:id="16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az az információ közlés, amely során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ismertetik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Önnel a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jogait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tájékoztatják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a hozzájárulása megadásának, megtagadásának, vagy az Öntől várt személyes adatok elmaradásának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lehetséges következményekről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A73CC0" w14:textId="77777777" w:rsidR="00452B48" w:rsidRPr="00E85E3A" w:rsidRDefault="00452B48" w:rsidP="00452B48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7" w:name="Személyes_adat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Személyes adat</w:t>
      </w:r>
      <w:bookmarkEnd w:id="17"/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: Önre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b/>
          <w:color w:val="000000"/>
          <w:sz w:val="24"/>
          <w:szCs w:val="24"/>
        </w:rPr>
        <w:t>vonatkozó bármely információ, amely alkalmas a beazonosítására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; például a neve, száma, helymeghatározó adata, online azonosító adata, testi, fiziológiai, genetikai, szellemi, gazdasági, kulturális vagy szociális helyzetére vonatkozó egy vagy több adata;</w:t>
      </w:r>
    </w:p>
    <w:p w14:paraId="798FDCBF" w14:textId="6CCAEE4A" w:rsidR="006F2348" w:rsidRPr="00E85E3A" w:rsidRDefault="006F2348" w:rsidP="006F234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46DD7" w14:textId="77777777" w:rsidR="00EC3442" w:rsidRPr="00E85E3A" w:rsidRDefault="00EC3442" w:rsidP="006F234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E773D" w14:textId="3D9B650E" w:rsidR="00FB4B23" w:rsidRPr="00344326" w:rsidRDefault="00AF68DF" w:rsidP="007C3E9B">
      <w:pPr>
        <w:pStyle w:val="Cmsor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8" w:name="_Toc5362394"/>
      <w:r w:rsidRPr="00344326">
        <w:rPr>
          <w:rFonts w:ascii="Times New Roman" w:hAnsi="Times New Roman" w:cs="Times New Roman"/>
          <w:b/>
          <w:sz w:val="24"/>
          <w:szCs w:val="24"/>
        </w:rPr>
        <w:t>4</w:t>
      </w:r>
      <w:bookmarkStart w:id="19" w:name="HATÁLYOS_JOGSZABÁLYOK"/>
      <w:r w:rsidR="00885FC7" w:rsidRPr="00344326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0" w:name="_Hlk514851330"/>
      <w:r w:rsidR="007520D1" w:rsidRPr="007520D1">
        <w:rPr>
          <w:rFonts w:ascii="Times New Roman" w:hAnsi="Times New Roman" w:cs="Times New Roman"/>
          <w:b/>
          <w:sz w:val="24"/>
          <w:szCs w:val="24"/>
        </w:rPr>
        <w:t xml:space="preserve">FHÉV </w:t>
      </w:r>
      <w:r w:rsidR="00C30067" w:rsidRPr="00344326">
        <w:rPr>
          <w:rFonts w:ascii="Times New Roman" w:hAnsi="Times New Roman" w:cs="Times New Roman"/>
          <w:b/>
          <w:sz w:val="24"/>
          <w:szCs w:val="24"/>
        </w:rPr>
        <w:t>ZRT.</w:t>
      </w:r>
      <w:r w:rsidR="00FB4B23" w:rsidRPr="00344326">
        <w:rPr>
          <w:rFonts w:ascii="Times New Roman" w:hAnsi="Times New Roman" w:cs="Times New Roman"/>
          <w:b/>
          <w:sz w:val="24"/>
          <w:szCs w:val="24"/>
        </w:rPr>
        <w:t xml:space="preserve"> TEVÉKENYSÉGÉT SZABÁLYOZÓ ADATVÉDELEMMEL KAPCSOLATOS HATÁLYOS JOGSZABÁLYOK</w:t>
      </w:r>
      <w:bookmarkEnd w:id="18"/>
      <w:bookmarkEnd w:id="19"/>
    </w:p>
    <w:p w14:paraId="28B8ECC6" w14:textId="2E5F0A09" w:rsidR="00FA3844" w:rsidRPr="00E85E3A" w:rsidRDefault="00D0437A" w:rsidP="00FA3844">
      <w:pPr>
        <w:pStyle w:val="Nincstrkz"/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Az általunk kiadott adatkezelési tájékoztatónk tartalma összhangban </w:t>
      </w:r>
      <w:r w:rsidR="00FA3844" w:rsidRPr="00E85E3A">
        <w:rPr>
          <w:rFonts w:ascii="Times New Roman" w:hAnsi="Times New Roman" w:cs="Times New Roman"/>
          <w:color w:val="000000"/>
          <w:sz w:val="24"/>
          <w:szCs w:val="24"/>
        </w:rPr>
        <w:t>van az adatvédelemmel kapcsolatos hatályos jogszabályokkal, így különösen az alábbiakkal:</w:t>
      </w:r>
    </w:p>
    <w:p w14:paraId="576CD1ED" w14:textId="77777777" w:rsidR="00FA3844" w:rsidRPr="00E85E3A" w:rsidRDefault="00FA3844" w:rsidP="004D5A1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GDPR);</w:t>
      </w:r>
    </w:p>
    <w:p w14:paraId="2C5BBE72" w14:textId="41B5C861" w:rsidR="00C2690C" w:rsidRPr="00E85E3A" w:rsidRDefault="00C2690C" w:rsidP="004D5A1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2011. évi CXII. törvény - az információs önrendelkezési jogról és az információszabadságról (</w:t>
      </w:r>
      <w:proofErr w:type="spellStart"/>
      <w:r w:rsidRPr="00E85E3A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E85E3A">
        <w:rPr>
          <w:rFonts w:ascii="Times New Roman" w:hAnsi="Times New Roman" w:cs="Times New Roman"/>
          <w:sz w:val="24"/>
          <w:szCs w:val="24"/>
        </w:rPr>
        <w:t>.);</w:t>
      </w:r>
    </w:p>
    <w:p w14:paraId="75D4FDAA" w14:textId="57BBB3FF" w:rsidR="000F3191" w:rsidRPr="00E85E3A" w:rsidRDefault="000F3191" w:rsidP="00D455DB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1995. évi LXVI. törvény - a köziratokról, a közlevéltárakról és a magánlevéltári anyag védelméről;</w:t>
      </w:r>
    </w:p>
    <w:p w14:paraId="56F5214A" w14:textId="7C55D1B0" w:rsidR="000F3191" w:rsidRDefault="000F3191" w:rsidP="00D455DB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335/2005. (XII. 29.) Korm. rendelet - a közfeladatot ellátó szervek iratkezelésének általános követelményeiről</w:t>
      </w:r>
    </w:p>
    <w:p w14:paraId="37295409" w14:textId="77777777" w:rsidR="00E67F09" w:rsidRPr="00340317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2013. évi V. törvény – a Polgári Törvénykönyvről (Ptk.);</w:t>
      </w:r>
    </w:p>
    <w:p w14:paraId="4789C0A0" w14:textId="77777777" w:rsidR="00E67F09" w:rsidRPr="00340317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2000. évi C. törvény – a számvitelről (Számv. tv.);</w:t>
      </w:r>
    </w:p>
    <w:p w14:paraId="0AAF8E6C" w14:textId="77777777" w:rsidR="00E67F09" w:rsidRPr="00340317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2008. évi XLVIII. törvény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40317">
        <w:rPr>
          <w:rFonts w:ascii="Times New Roman" w:hAnsi="Times New Roman" w:cs="Times New Roman"/>
          <w:sz w:val="24"/>
          <w:szCs w:val="24"/>
        </w:rPr>
        <w:t xml:space="preserve"> a gazdasági reklámtevékenység alapvető feltételeiről és egyes korlátairól;</w:t>
      </w:r>
    </w:p>
    <w:p w14:paraId="0BF785FA" w14:textId="77777777" w:rsidR="00E67F09" w:rsidRPr="00340317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 xml:space="preserve">1995. évi CXIX. törvény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40317">
        <w:rPr>
          <w:rFonts w:ascii="Times New Roman" w:hAnsi="Times New Roman" w:cs="Times New Roman"/>
          <w:sz w:val="24"/>
          <w:szCs w:val="24"/>
        </w:rPr>
        <w:t>a kutatás és a közvetlen üzletszerzés célját szolgáló név- és lakcímadatok kezeléséről;</w:t>
      </w:r>
    </w:p>
    <w:p w14:paraId="31DB78E6" w14:textId="77777777" w:rsidR="00E67F09" w:rsidRPr="00340317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1990. évi C. törvény – a helyi adókról (</w:t>
      </w:r>
      <w:proofErr w:type="spellStart"/>
      <w:r w:rsidRPr="00340317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340317">
        <w:rPr>
          <w:rFonts w:ascii="Times New Roman" w:hAnsi="Times New Roman" w:cs="Times New Roman"/>
          <w:sz w:val="24"/>
          <w:szCs w:val="24"/>
        </w:rPr>
        <w:t>.);</w:t>
      </w:r>
    </w:p>
    <w:p w14:paraId="4BB9E86B" w14:textId="77777777" w:rsidR="00E67F09" w:rsidRPr="00340317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2017. évi CL. törvény – az adózás rendjéről;</w:t>
      </w:r>
    </w:p>
    <w:p w14:paraId="36163B0C" w14:textId="77777777" w:rsidR="00E67F09" w:rsidRPr="00340317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2005. évi CLXIV. törvény – a kereskedelemről;</w:t>
      </w:r>
    </w:p>
    <w:p w14:paraId="0DE3FD99" w14:textId="77777777" w:rsidR="00E67F09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397">
        <w:rPr>
          <w:rFonts w:ascii="Times New Roman" w:hAnsi="Times New Roman" w:cs="Times New Roman"/>
          <w:sz w:val="24"/>
          <w:szCs w:val="24"/>
        </w:rPr>
        <w:t>1997. évi CLV. törvény – a fogyasztóvédelemről (</w:t>
      </w:r>
      <w:proofErr w:type="spellStart"/>
      <w:r w:rsidRPr="00402397">
        <w:rPr>
          <w:rFonts w:ascii="Times New Roman" w:hAnsi="Times New Roman" w:cs="Times New Roman"/>
          <w:sz w:val="24"/>
          <w:szCs w:val="24"/>
        </w:rPr>
        <w:t>Fgy</w:t>
      </w:r>
      <w:proofErr w:type="spellEnd"/>
      <w:r w:rsidRPr="00402397">
        <w:rPr>
          <w:rFonts w:ascii="Times New Roman" w:hAnsi="Times New Roman" w:cs="Times New Roman"/>
          <w:sz w:val="24"/>
          <w:szCs w:val="24"/>
        </w:rPr>
        <w:t>. tv.);</w:t>
      </w:r>
    </w:p>
    <w:p w14:paraId="7E849FEF" w14:textId="77777777" w:rsidR="00E67F09" w:rsidRPr="00402397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397">
        <w:rPr>
          <w:rFonts w:ascii="Times New Roman" w:hAnsi="Times New Roman" w:cs="Times New Roman"/>
          <w:sz w:val="24"/>
          <w:szCs w:val="24"/>
        </w:rPr>
        <w:t>2012. évi I. törvény – a munka törvénykönyvéről (Mt.);</w:t>
      </w:r>
    </w:p>
    <w:p w14:paraId="40F88D5C" w14:textId="77777777" w:rsidR="00E67F09" w:rsidRPr="00340317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317">
        <w:rPr>
          <w:rFonts w:ascii="Times New Roman" w:hAnsi="Times New Roman" w:cs="Times New Roman"/>
          <w:sz w:val="24"/>
          <w:szCs w:val="24"/>
        </w:rPr>
        <w:t>2015. évi CXLIII. Törvény – a közbeszerzésekről (továbbiakban: Kbt.);</w:t>
      </w:r>
    </w:p>
    <w:p w14:paraId="1A53CDE1" w14:textId="77777777" w:rsidR="00E67F09" w:rsidRPr="00571010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1/2018. (VI. 25.) NVTNM rendelet – az egyes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állami t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ulajdonban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álló gazdasági társaságok felett az államot megillető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tulajdonosi jogok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és kötelezettségek összességét gyakorló személyek kijelöléséről 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 továbbiakban: NVTNM rendelet);</w:t>
      </w:r>
    </w:p>
    <w:p w14:paraId="1C0DE0D8" w14:textId="77777777" w:rsidR="00E67F09" w:rsidRPr="00571010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459/2016. (XII. 23.) Korm. rendelet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–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a közbeszerzési értékhatárok alatti értékű beszerzések megvalósításával és ellenőrzésével kapcsolatos szabályokról </w:t>
      </w:r>
      <w:bookmarkStart w:id="21" w:name="_Hlk4675189"/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 továbbiakban: R1 kormányrendelet);</w:t>
      </w:r>
      <w:bookmarkEnd w:id="21"/>
    </w:p>
    <w:p w14:paraId="5B778978" w14:textId="77777777" w:rsidR="00E67F09" w:rsidRPr="00571010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320/2015. (X. 30.) Korm. rendelet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– </w:t>
      </w:r>
      <w:r w:rsidRPr="0057101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közbeszerzések központi ellenőrzéséről és engedélyezéséről 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 továbbiakban: R2 kormányrendelet);</w:t>
      </w:r>
    </w:p>
    <w:p w14:paraId="13E1B9FB" w14:textId="77777777" w:rsidR="00E67F09" w:rsidRPr="00571010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94/2018. (V. 22.) Korm. rendelet - a Kormány tagjainak feladat- és hatásköréről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 továbbiakban: R3 kormányrendelet);</w:t>
      </w:r>
    </w:p>
    <w:p w14:paraId="55A88F8D" w14:textId="77777777" w:rsidR="00E67F09" w:rsidRPr="00571010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lastRenderedPageBreak/>
        <w:t>228/2016. (VII. 29.) Korm. rendelet - az állami szervek informatikai fejlesztéseinek koordinációjáról (a továbbiakban: R4 kormányrendelet);</w:t>
      </w:r>
    </w:p>
    <w:p w14:paraId="3E97E4FF" w14:textId="77777777" w:rsidR="00E67F09" w:rsidRPr="00571010" w:rsidRDefault="00E67F09" w:rsidP="00E67F09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247/2014. (X. 1.) Korm. rendelet - a </w:t>
      </w:r>
      <w:bookmarkStart w:id="22" w:name="_Hlk531427701"/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Nemzeti Kommunikációs Hivatalról </w:t>
      </w:r>
      <w:bookmarkEnd w:id="22"/>
      <w:r w:rsidRPr="00571010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és a kormányzati kommunikációs beszerzések központosított közbeszerzési rendszeréről (a továbbiakban: R5 kormányrendelet).</w:t>
      </w:r>
    </w:p>
    <w:p w14:paraId="230D15EA" w14:textId="77777777" w:rsidR="004D5A19" w:rsidRPr="00E85E3A" w:rsidRDefault="004D5A19" w:rsidP="00452B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75DD0A0" w14:textId="77777777" w:rsidR="00452B48" w:rsidRPr="00E85E3A" w:rsidRDefault="00452B48" w:rsidP="00452B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5194EFC" w14:textId="77777777" w:rsidR="00452B48" w:rsidRPr="00344326" w:rsidRDefault="00452B48" w:rsidP="007C3E9B">
      <w:pPr>
        <w:pStyle w:val="Cmsor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3" w:name="_Toc5362395"/>
      <w:r w:rsidRPr="00344326"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Start w:id="24" w:name="ÉRINTETTEK_JOGAI_JOGORVOSLATI_LEHETŐSÉGE"/>
      <w:r w:rsidRPr="00344326">
        <w:rPr>
          <w:rFonts w:ascii="Times New Roman" w:hAnsi="Times New Roman" w:cs="Times New Roman"/>
          <w:b/>
          <w:sz w:val="24"/>
          <w:szCs w:val="24"/>
        </w:rPr>
        <w:t>ÉRINTETTEK JOGAI, JOGORVOSLATI LEHETŐSÉGEK</w:t>
      </w:r>
      <w:bookmarkEnd w:id="23"/>
      <w:bookmarkEnd w:id="24"/>
    </w:p>
    <w:p w14:paraId="75784028" w14:textId="058FF583" w:rsidR="009101A0" w:rsidRPr="00E85E3A" w:rsidRDefault="009101A0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Az </w:t>
      </w:r>
      <w:r w:rsidR="00D30117">
        <w:rPr>
          <w:rFonts w:ascii="Times New Roman" w:hAnsi="Times New Roman" w:cs="Times New Roman"/>
          <w:sz w:val="24"/>
          <w:szCs w:val="24"/>
        </w:rPr>
        <w:t>É</w:t>
      </w:r>
      <w:r w:rsidRPr="00E85E3A">
        <w:rPr>
          <w:rFonts w:ascii="Times New Roman" w:hAnsi="Times New Roman" w:cs="Times New Roman"/>
          <w:sz w:val="24"/>
          <w:szCs w:val="24"/>
        </w:rPr>
        <w:t>rintett, vagyis Ön a</w:t>
      </w:r>
      <w:r w:rsidR="007520D1">
        <w:rPr>
          <w:rFonts w:ascii="Times New Roman" w:hAnsi="Times New Roman" w:cs="Times New Roman"/>
          <w:sz w:val="24"/>
          <w:szCs w:val="24"/>
        </w:rPr>
        <w:t xml:space="preserve">z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Pr="00E85E3A">
        <w:rPr>
          <w:rFonts w:ascii="Times New Roman" w:hAnsi="Times New Roman" w:cs="Times New Roman"/>
          <w:sz w:val="24"/>
          <w:szCs w:val="24"/>
        </w:rPr>
        <w:t xml:space="preserve"> Zrt. által Önről kezelt adatokkal kapcsolatban élhet hozzáférési jogával, amely kapcsán az Ön kérésére írásbeli tájékoztatást adunk Önnek a nálunk kezelt adatairól, az adatkezelés céljáról, jogalapjáról, időtartamáról, illetve az adatkezeléssel összefüggő tevékenységünkről, valamint arról, hogy kik és milyen célból kapják vagy kapták meg az Ön adatait.</w:t>
      </w:r>
    </w:p>
    <w:p w14:paraId="5815785C" w14:textId="77777777" w:rsidR="009101A0" w:rsidRPr="00E85E3A" w:rsidRDefault="009101A0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6F7F09E" w14:textId="79A87468" w:rsidR="00452B48" w:rsidRPr="00E85E3A" w:rsidRDefault="009101A0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K</w:t>
      </w:r>
      <w:r w:rsidR="00452B48" w:rsidRPr="00E85E3A">
        <w:rPr>
          <w:rFonts w:ascii="Times New Roman" w:hAnsi="Times New Roman" w:cs="Times New Roman"/>
          <w:sz w:val="24"/>
          <w:szCs w:val="24"/>
        </w:rPr>
        <w:t xml:space="preserve">érheti személyes adatainak helyesbítését, illetve </w:t>
      </w:r>
      <w:r w:rsidRPr="00E85E3A">
        <w:rPr>
          <w:rFonts w:ascii="Times New Roman" w:hAnsi="Times New Roman" w:cs="Times New Roman"/>
          <w:sz w:val="24"/>
          <w:szCs w:val="24"/>
        </w:rPr>
        <w:t>–</w:t>
      </w:r>
      <w:r w:rsidR="00452B48" w:rsidRPr="00E85E3A">
        <w:rPr>
          <w:rFonts w:ascii="Times New Roman" w:hAnsi="Times New Roman" w:cs="Times New Roman"/>
          <w:sz w:val="24"/>
          <w:szCs w:val="24"/>
        </w:rPr>
        <w:t xml:space="preserve"> a kötelező adatkezelések kivételével – törlését és „elfeledtetését”,</w:t>
      </w:r>
      <w:r w:rsidRPr="00E85E3A">
        <w:rPr>
          <w:rFonts w:ascii="Times New Roman" w:hAnsi="Times New Roman" w:cs="Times New Roman"/>
          <w:sz w:val="24"/>
          <w:szCs w:val="24"/>
        </w:rPr>
        <w:t xml:space="preserve"> valamint élhet az adatkezelés korlátozásához való jogával</w:t>
      </w:r>
      <w:r w:rsidR="00452B48" w:rsidRPr="00E85E3A">
        <w:rPr>
          <w:rFonts w:ascii="Times New Roman" w:hAnsi="Times New Roman" w:cs="Times New Roman"/>
          <w:sz w:val="24"/>
          <w:szCs w:val="24"/>
        </w:rPr>
        <w:t xml:space="preserve">, továbbá </w:t>
      </w:r>
      <w:r w:rsidRPr="00E85E3A">
        <w:rPr>
          <w:rFonts w:ascii="Times New Roman" w:hAnsi="Times New Roman" w:cs="Times New Roman"/>
          <w:sz w:val="24"/>
          <w:szCs w:val="24"/>
        </w:rPr>
        <w:t>tiltakozhat a személyes adatainak kezelése ellen</w:t>
      </w:r>
      <w:r w:rsidR="00452B48" w:rsidRPr="00E85E3A">
        <w:rPr>
          <w:rFonts w:ascii="Times New Roman" w:hAnsi="Times New Roman" w:cs="Times New Roman"/>
          <w:sz w:val="24"/>
          <w:szCs w:val="24"/>
        </w:rPr>
        <w:t>.</w:t>
      </w:r>
    </w:p>
    <w:p w14:paraId="10D6936D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2E26EA7" w14:textId="3BB4340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Élve adathordozási jogával kérheti, hogy adjuk ki Önnek az Önre vonatkozó, Ön által a rendelkezésünkre bocsátott személyes adatait annak érdekében, hogy Ön ezeket az adatokat egy másik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datkezelőnek továbbíthassa.</w:t>
      </w:r>
    </w:p>
    <w:p w14:paraId="13BBBD09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6D60F8B" w14:textId="3E77E447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Amennyiben a</w:t>
      </w:r>
      <w:r w:rsidR="007520D1">
        <w:rPr>
          <w:rFonts w:ascii="Times New Roman" w:hAnsi="Times New Roman" w:cs="Times New Roman"/>
          <w:sz w:val="24"/>
          <w:szCs w:val="24"/>
        </w:rPr>
        <w:t xml:space="preserve">z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Pr="00E85E3A">
        <w:rPr>
          <w:rFonts w:ascii="Times New Roman" w:hAnsi="Times New Roman" w:cs="Times New Roman"/>
          <w:sz w:val="24"/>
          <w:szCs w:val="24"/>
        </w:rPr>
        <w:t xml:space="preserve"> Zrt. az Ön személyes adatainak kezeléshez az Ön hozzájárulását kérte, akkor Ön az adatkezelés bármely </w:t>
      </w:r>
      <w:proofErr w:type="spellStart"/>
      <w:r w:rsidRPr="00E85E3A">
        <w:rPr>
          <w:rFonts w:ascii="Times New Roman" w:hAnsi="Times New Roman" w:cs="Times New Roman"/>
          <w:sz w:val="24"/>
          <w:szCs w:val="24"/>
        </w:rPr>
        <w:t>szakában</w:t>
      </w:r>
      <w:proofErr w:type="spellEnd"/>
      <w:r w:rsidRPr="00E85E3A">
        <w:rPr>
          <w:rFonts w:ascii="Times New Roman" w:hAnsi="Times New Roman" w:cs="Times New Roman"/>
          <w:sz w:val="24"/>
          <w:szCs w:val="24"/>
        </w:rPr>
        <w:t xml:space="preserve"> ezt a hozzájárulását visszavonhatja.</w:t>
      </w:r>
    </w:p>
    <w:p w14:paraId="3D1F369E" w14:textId="77777777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C397732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Amennyiben az adataival kapcsolatban jogsértést tapasztal akkor élhet a bírósághoz fordulás és/vagy, hatósághoz fordulás jogával.</w:t>
      </w:r>
    </w:p>
    <w:p w14:paraId="439EB35F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4F43759" w14:textId="11D80C5E" w:rsidR="00D01A2B" w:rsidRPr="00E85E3A" w:rsidRDefault="00D01A2B" w:rsidP="00D01A2B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25" w:name="Eljárási_szabályok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Eljárási szabályok</w:t>
      </w:r>
      <w:bookmarkEnd w:id="25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, vagyis hogyan élhet Ön, a személyes adatai kezelésével kapcsolatos jogaival, és hogyan biztosítja a</w:t>
      </w:r>
      <w:r w:rsidR="007520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 </w:t>
      </w:r>
      <w:r w:rsidR="007520D1" w:rsidRPr="007520D1">
        <w:rPr>
          <w:rFonts w:ascii="Times New Roman" w:hAnsi="Times New Roman" w:cs="Times New Roman"/>
          <w:i/>
          <w:iCs/>
          <w:sz w:val="24"/>
          <w:szCs w:val="24"/>
          <w:u w:val="single"/>
        </w:rPr>
        <w:t>FHÉV</w:t>
      </w:r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Zrt. Önnek ezen jogait:</w:t>
      </w:r>
    </w:p>
    <w:p w14:paraId="6507ACF9" w14:textId="65E2E28F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Ön, a személyes adatai kezelésével kapcsolatos észrevételeit, kéréseit írásban, a fent közölt elérhetőségeinken, illetve az adat felvételénél jelzett módon részünkre bármikor megküldheti, benyújthatja.</w:t>
      </w:r>
    </w:p>
    <w:p w14:paraId="07FC446D" w14:textId="2686BAEF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indokolatlan késedelem nélkül, legkésőbb a kérelem beérkezésétől számított egy hónapon belül tájékoztatja Önt a meghozott intézkedésekről. Szükség esetén, – figyelembe véve a kérelem összetettségét és azok számát – ez a határidő további két hónappal meghosszabbítható.</w:t>
      </w:r>
    </w:p>
    <w:p w14:paraId="73D9BD12" w14:textId="363BC7D9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Amennyiben 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késedelem nélkül, de legkésőbb a kérelem beérkezésétől számított egy hónapon belül nem tesz intézkedéseket az Ön kérelmére vonatkozóan, akkor tájékoztatnia kell Önt az intézkedés elmaradásának okairól,</w:t>
      </w:r>
      <w:r w:rsidR="004C503C" w:rsidRPr="00E85E3A">
        <w:rPr>
          <w:rFonts w:ascii="Times New Roman" w:hAnsi="Times New Roman" w:cs="Times New Roman"/>
          <w:sz w:val="24"/>
          <w:szCs w:val="24"/>
        </w:rPr>
        <w:t xml:space="preserve"> esetleges határidő meghosszabbításáról,</w:t>
      </w:r>
      <w:r w:rsidRPr="00E85E3A">
        <w:rPr>
          <w:rFonts w:ascii="Times New Roman" w:hAnsi="Times New Roman" w:cs="Times New Roman"/>
          <w:sz w:val="24"/>
          <w:szCs w:val="24"/>
        </w:rPr>
        <w:t xml:space="preserve"> valamint arról, hogy Ön panaszt nyújthat be valamely felügyeleti hatósághoz, és élhet bírósági jogorvoslati jogával.</w:t>
      </w:r>
    </w:p>
    <w:p w14:paraId="03375394" w14:textId="7C24B163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Zrt. </w:t>
      </w:r>
      <w:r w:rsidRPr="00E85E3A">
        <w:rPr>
          <w:rFonts w:ascii="Times New Roman" w:hAnsi="Times New Roman" w:cs="Times New Roman"/>
          <w:sz w:val="24"/>
          <w:szCs w:val="24"/>
        </w:rPr>
        <w:t>a kért információkat és tájékoztatást díjmentesen biztosítja. Amennyiben az Ön kérelme egyértelműen megalapozatlan, ismétlődő vagy túlzó, az Adatkezelő, figyelemmel a kért információ biztosításával járó adminisztratív költségekre, észszerű díjat számolhat fel, vagy megtagadhatja a kérelem alapján történő intézkedést.</w:t>
      </w:r>
    </w:p>
    <w:p w14:paraId="7C8E07F0" w14:textId="77777777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FD384B6" w14:textId="59495630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az Önnek adott tájékoztatójában jogi kötelezettségre, jogszabályi engedélyre, jogi korlátozásra vagy bárminemű jogkövetkezményre úgy hivatkozhat, hogy a hivatkozott jogszabály paragrafusát és bekezdését, valamint a szakasz idézését is leírja a tájékoztatójában.</w:t>
      </w:r>
    </w:p>
    <w:p w14:paraId="20973B12" w14:textId="77777777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4C1EC3E" w14:textId="4863A31C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minden olyan címzettet tájékoztat az általa végzett helyesbítésről, törlésről vagy adatkezelés-korlátozásról, akinek a személyes adatot továbbította; kivéve, ha ez lehetetlennek bizonyul, vagy aránytalanul nagy erőfeszítést igényel. Önt, a kérésére ezen címzettekről is tájékoztatjuk.</w:t>
      </w:r>
    </w:p>
    <w:p w14:paraId="7E90E408" w14:textId="1C685274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Az </w:t>
      </w:r>
      <w:r w:rsidR="004C503C" w:rsidRPr="00E85E3A">
        <w:rPr>
          <w:rFonts w:ascii="Times New Roman" w:hAnsi="Times New Roman" w:cs="Times New Roman"/>
          <w:sz w:val="24"/>
          <w:szCs w:val="24"/>
        </w:rPr>
        <w:t xml:space="preserve">Ön részére általunk biztosított </w:t>
      </w:r>
      <w:r w:rsidRPr="00E85E3A">
        <w:rPr>
          <w:rFonts w:ascii="Times New Roman" w:hAnsi="Times New Roman" w:cs="Times New Roman"/>
          <w:sz w:val="24"/>
          <w:szCs w:val="24"/>
        </w:rPr>
        <w:t>információk elsősorban elektronikus formátumban kerülnek kiadásra, kivéve, ha Ön másként kéri.</w:t>
      </w:r>
    </w:p>
    <w:p w14:paraId="1788FB1F" w14:textId="77777777" w:rsidR="00D01A2B" w:rsidRPr="00E85E3A" w:rsidRDefault="00D01A2B" w:rsidP="00D01A2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A54273E" w14:textId="333ABD03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Az </w:t>
      </w:r>
      <w:bookmarkStart w:id="26" w:name="Érintett_hozzáféréshez_való_joga"/>
      <w:r w:rsidR="00D30117">
        <w:rPr>
          <w:rFonts w:ascii="Times New Roman" w:hAnsi="Times New Roman" w:cs="Times New Roman"/>
          <w:i/>
          <w:iCs/>
          <w:sz w:val="24"/>
          <w:szCs w:val="24"/>
          <w:u w:val="single"/>
        </w:rPr>
        <w:t>É</w:t>
      </w:r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rintett hozzáféréshez való joga</w:t>
      </w:r>
      <w:bookmarkEnd w:id="26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972464C" w14:textId="01B53FFB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514855405"/>
      <w:r w:rsidRPr="00E85E3A">
        <w:rPr>
          <w:rFonts w:ascii="Times New Roman" w:hAnsi="Times New Roman" w:cs="Times New Roman"/>
          <w:sz w:val="24"/>
          <w:szCs w:val="24"/>
        </w:rPr>
        <w:t xml:space="preserve">Ön, mint </w:t>
      </w:r>
      <w:r w:rsidR="00D30117">
        <w:rPr>
          <w:rFonts w:ascii="Times New Roman" w:hAnsi="Times New Roman" w:cs="Times New Roman"/>
          <w:sz w:val="24"/>
          <w:szCs w:val="24"/>
        </w:rPr>
        <w:t>É</w:t>
      </w:r>
      <w:r w:rsidRPr="00E85E3A">
        <w:rPr>
          <w:rFonts w:ascii="Times New Roman" w:hAnsi="Times New Roman" w:cs="Times New Roman"/>
          <w:sz w:val="24"/>
          <w:szCs w:val="24"/>
        </w:rPr>
        <w:t xml:space="preserve">rintett jogosult arra, hogy az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datkezelőtől visszajelzést kapjon arról, hogy személyes adatainak kezelése folyamatban van-e. Amennyiben ilyen adatkezelés történik, jogosult arra, hogy a személyes adataihoz hozzáférést és a következőkről információt kapjon:</w:t>
      </w:r>
    </w:p>
    <w:p w14:paraId="3FFFA41B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melyek az adatkezelés céljai;</w:t>
      </w:r>
    </w:p>
    <w:p w14:paraId="4D47791F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melyek az érintett személyes adatok kategóriái;</w:t>
      </w:r>
    </w:p>
    <w:p w14:paraId="49FE87E2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kik azon címzettek, akikkel, a személyes adatokat közölték vagy közölni fogják, ideértve különösen a harmadik országbeli címzetteket, illetve a nemzetközi szervezeteket;</w:t>
      </w:r>
    </w:p>
    <w:p w14:paraId="44AFB8FA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mennyi a személyes adatok tárolásának tervezett időtartama;</w:t>
      </w:r>
    </w:p>
    <w:p w14:paraId="24581A6D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 helyesbítés, a törlés vagy az adatkezelés korlátozásának és a tiltakozás joga;</w:t>
      </w:r>
    </w:p>
    <w:p w14:paraId="62FA85A3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 felügyeleti hatósághoz címzett panasz benyújtásának joga;</w:t>
      </w:r>
    </w:p>
    <w:p w14:paraId="3FE5A757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az adatforrásokra vonatkozó információ;</w:t>
      </w:r>
    </w:p>
    <w:p w14:paraId="68518860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történik-e automatizált döntéshozatal, vagy profilalkotást, amennyiben igen akkor mi az abban alkalmazott logika, az ilyen adatkezelés milyen jelentőséggel bír, és Önre nézve milyen várható következményekkel jár.</w:t>
      </w:r>
    </w:p>
    <w:p w14:paraId="1AE9A790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Személyes adatok harmadik országba vagy nemzetközi szervezet részére történő továbbítása esetén Ön jogosult arra, hogy tájékoztatást kapjon a továbbításra vonatkozó garanciákról.</w:t>
      </w:r>
    </w:p>
    <w:p w14:paraId="10CE0D3E" w14:textId="47D7188E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516167982"/>
      <w:r w:rsidRPr="00E85E3A">
        <w:rPr>
          <w:rFonts w:ascii="Times New Roman" w:hAnsi="Times New Roman" w:cs="Times New Roman"/>
          <w:sz w:val="24"/>
          <w:szCs w:val="24"/>
        </w:rPr>
        <w:t xml:space="preserve">Kérésére </w:t>
      </w:r>
      <w:bookmarkStart w:id="29" w:name="_Hlk516170091"/>
      <w:r w:rsidRPr="00E85E3A">
        <w:rPr>
          <w:rFonts w:ascii="Times New Roman" w:hAnsi="Times New Roman" w:cs="Times New Roman"/>
          <w:sz w:val="24"/>
          <w:szCs w:val="24"/>
        </w:rPr>
        <w:t xml:space="preserve">– hacsak valamely jogszabály másként nem rendelkezik – </w:t>
      </w:r>
      <w:bookmarkEnd w:id="29"/>
      <w:r w:rsidRPr="00E85E3A">
        <w:rPr>
          <w:rFonts w:ascii="Times New Roman" w:hAnsi="Times New Roman" w:cs="Times New Roman"/>
          <w:sz w:val="24"/>
          <w:szCs w:val="24"/>
        </w:rPr>
        <w:t xml:space="preserve">a nálunk kezelt adatainak másolatát az Ön rendelkezésére bocsátjuk. </w:t>
      </w:r>
      <w:bookmarkEnd w:id="28"/>
      <w:r w:rsidRPr="00E85E3A">
        <w:rPr>
          <w:rFonts w:ascii="Times New Roman" w:hAnsi="Times New Roman" w:cs="Times New Roman"/>
          <w:sz w:val="24"/>
          <w:szCs w:val="24"/>
        </w:rPr>
        <w:t xml:space="preserve">További másolatokért az adminisztratív költségeken alapuló, észszerű mértékű díjat számítunk fel. </w:t>
      </w:r>
      <w:bookmarkEnd w:id="27"/>
      <w:r w:rsidRPr="00E85E3A">
        <w:rPr>
          <w:rFonts w:ascii="Times New Roman" w:hAnsi="Times New Roman" w:cs="Times New Roman"/>
          <w:sz w:val="24"/>
          <w:szCs w:val="24"/>
        </w:rPr>
        <w:t>Az információkat 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elektronikus formában szolgáltatja.</w:t>
      </w:r>
    </w:p>
    <w:p w14:paraId="4BDEB367" w14:textId="31E9B35E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Az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 a kérelem benyújtásától számított legfeljebb egy hónapon belül adja meg a tájékoztatást.</w:t>
      </w:r>
    </w:p>
    <w:p w14:paraId="399552E1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002C71F" w14:textId="77777777" w:rsidR="004C503C" w:rsidRPr="00E85E3A" w:rsidRDefault="004C503C" w:rsidP="004C503C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30" w:name="Automatizált_döntéshozatal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Automatizált döntéshozatal </w:t>
      </w:r>
      <w:bookmarkEnd w:id="30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egyedi ügyekben, beleértve a profilalkotást:</w:t>
      </w:r>
    </w:p>
    <w:p w14:paraId="359DF4BC" w14:textId="01F14C2C" w:rsidR="004C503C" w:rsidRPr="00E85E3A" w:rsidRDefault="007520D1" w:rsidP="004C503C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FHÉV</w:t>
      </w:r>
      <w:r w:rsidR="004C503C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Zrt.</w:t>
      </w:r>
      <w:r w:rsidR="004C503C"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4C503C" w:rsidRPr="00E85E3A">
        <w:rPr>
          <w:rFonts w:ascii="Times New Roman" w:hAnsi="Times New Roman" w:cs="Times New Roman"/>
          <w:color w:val="000000"/>
          <w:sz w:val="24"/>
          <w:szCs w:val="24"/>
        </w:rPr>
        <w:t>a tevékenységének végzése során automatizált döntéshozatali és profilalkotási módszert nem használ.</w:t>
      </w:r>
    </w:p>
    <w:p w14:paraId="07C2AF89" w14:textId="77777777" w:rsidR="004C503C" w:rsidRPr="00E85E3A" w:rsidRDefault="004C503C" w:rsidP="004C503C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30996120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31" w:name="Helyesbítés_joga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Helyesbítés joga</w:t>
      </w:r>
      <w:bookmarkEnd w:id="31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072FC4DF" w14:textId="1BE421AD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Ön kérheti 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által kezelt, Önre vonatkozó pontatlan személyes adatok helyesbítését és a hiányos adatok kiegészítését</w:t>
      </w:r>
    </w:p>
    <w:p w14:paraId="4EA053FC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7C2D47E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32" w:name="Törléshez_való_jog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Törléshez, „elfeledtetéshez” való jog</w:t>
      </w:r>
      <w:bookmarkEnd w:id="32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085EDFD6" w14:textId="5C8A4E92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Ön az alábbi indokok valamelyikének fennállása esetén jogosult arra, hogy kérésére 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Zrt. </w:t>
      </w:r>
      <w:r w:rsidRPr="00E85E3A">
        <w:rPr>
          <w:rFonts w:ascii="Times New Roman" w:hAnsi="Times New Roman" w:cs="Times New Roman"/>
          <w:sz w:val="24"/>
          <w:szCs w:val="24"/>
        </w:rPr>
        <w:t>indokolatlan késedelem nélkül törölje az Önre vonatkozó személyes adatokat:</w:t>
      </w:r>
    </w:p>
    <w:p w14:paraId="3ABDC42C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514856058"/>
      <w:r w:rsidRPr="00E85E3A">
        <w:rPr>
          <w:rFonts w:ascii="Times New Roman" w:hAnsi="Times New Roman" w:cs="Times New Roman"/>
          <w:sz w:val="24"/>
          <w:szCs w:val="24"/>
        </w:rPr>
        <w:t>a személyes adataira már nincs szükség abból a célból, amelyből azokat gyűjtöttük;</w:t>
      </w:r>
    </w:p>
    <w:p w14:paraId="1D1BA500" w14:textId="474E91C0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Ön, mint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E85E3A">
        <w:rPr>
          <w:rFonts w:ascii="Times New Roman" w:hAnsi="Times New Roman" w:cs="Times New Roman"/>
          <w:sz w:val="24"/>
          <w:szCs w:val="24"/>
        </w:rPr>
        <w:t>rintett visszavonja a hozzájárulását, és az adatkezelésnek nincs más jogalapja;</w:t>
      </w:r>
    </w:p>
    <w:p w14:paraId="4895C2BF" w14:textId="646F7C90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lastRenderedPageBreak/>
        <w:t xml:space="preserve">Ön tiltakozik az adatkezelés ellen, és nincs elsőbbséget élvező jogszerű ok az adatkezelésre. </w:t>
      </w:r>
      <w:bookmarkStart w:id="34" w:name="_Hlk518465662"/>
      <w:r w:rsidRPr="00E85E3A">
        <w:rPr>
          <w:rFonts w:ascii="Times New Roman" w:hAnsi="Times New Roman" w:cs="Times New Roman"/>
          <w:sz w:val="24"/>
          <w:szCs w:val="24"/>
        </w:rPr>
        <w:t xml:space="preserve">Ön esetében elsőbbséget élvező jogot – ha van olyan – </w:t>
      </w:r>
      <w:bookmarkStart w:id="35" w:name="_Hlk441339"/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1F4C40" w:rsidRPr="00E85E3A">
        <w:rPr>
          <w:rFonts w:ascii="Times New Roman" w:hAnsi="Times New Roman" w:cs="Times New Roman"/>
          <w:sz w:val="24"/>
          <w:szCs w:val="24"/>
        </w:rPr>
        <w:t xml:space="preserve"> vonatkozó adatkezelési tájékoztató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BE75C4" w:rsidRPr="00E85E3A">
        <w:rPr>
          <w:rFonts w:ascii="Times New Roman" w:hAnsi="Times New Roman" w:cs="Times New Roman"/>
          <w:sz w:val="24"/>
          <w:szCs w:val="24"/>
        </w:rPr>
        <w:t>11</w:t>
      </w:r>
      <w:r w:rsidRPr="00E85E3A">
        <w:rPr>
          <w:rFonts w:ascii="Times New Roman" w:hAnsi="Times New Roman" w:cs="Times New Roman"/>
          <w:sz w:val="24"/>
          <w:szCs w:val="24"/>
        </w:rPr>
        <w:t>. pont</w:t>
      </w:r>
      <w:r w:rsidR="001F4C40" w:rsidRPr="00E85E3A">
        <w:rPr>
          <w:rFonts w:ascii="Times New Roman" w:hAnsi="Times New Roman" w:cs="Times New Roman"/>
          <w:sz w:val="24"/>
          <w:szCs w:val="24"/>
        </w:rPr>
        <w:t>já</w:t>
      </w:r>
      <w:r w:rsidRPr="00E85E3A">
        <w:rPr>
          <w:rFonts w:ascii="Times New Roman" w:hAnsi="Times New Roman" w:cs="Times New Roman"/>
          <w:sz w:val="24"/>
          <w:szCs w:val="24"/>
        </w:rPr>
        <w:t xml:space="preserve">ban </w:t>
      </w:r>
      <w:bookmarkEnd w:id="35"/>
      <w:r w:rsidRPr="00E85E3A">
        <w:rPr>
          <w:rFonts w:ascii="Times New Roman" w:hAnsi="Times New Roman" w:cs="Times New Roman"/>
          <w:sz w:val="24"/>
          <w:szCs w:val="24"/>
        </w:rPr>
        <w:t>közöljük</w:t>
      </w:r>
      <w:bookmarkEnd w:id="34"/>
      <w:r w:rsidRPr="00E85E3A">
        <w:rPr>
          <w:rFonts w:ascii="Times New Roman" w:hAnsi="Times New Roman" w:cs="Times New Roman"/>
          <w:sz w:val="24"/>
          <w:szCs w:val="24"/>
        </w:rPr>
        <w:t>;</w:t>
      </w:r>
    </w:p>
    <w:p w14:paraId="345CF9BF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 személyes adatait jogellenesen kezeltük;</w:t>
      </w:r>
    </w:p>
    <w:p w14:paraId="6DE5DE7D" w14:textId="75E916F5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 személyes adatait ránk, mint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datkezelőre alkalmazandó uniós vagy tagállami jogban előírt jogi kötelezettség teljesítéséhez törölni kell;</w:t>
      </w:r>
    </w:p>
    <w:p w14:paraId="269553E7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9C08D60" w14:textId="492605D5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Amennyiben az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 xml:space="preserve">datkezelő nyilvánosságra hozta az Ön a személyes adatait, és az előző bekezdés értelmében azt törölni köteles, akkor az elérhető technológia és a megvalósítás költségeinek figyelembevételével köteles megtenni az észszerűen elvárható lépéseket – ideértve technikai intézkedéseket – annak érdekében, hogy tájékoztassa az általa az Ön nyilvánosságra hozott adatait kezelő más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datkezelőket, hogy Ön kérelmezte a szóban forgó személyes adataira mutató linkek vagy e személyes adatok másolatának, illetve másodpéldányának törlését.</w:t>
      </w:r>
    </w:p>
    <w:p w14:paraId="7AFC6826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0347690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Az adatok törlése, „elfeledtetése” nem kezdeményezhető, amennyiben az adatkezelésre szükség van:</w:t>
      </w:r>
    </w:p>
    <w:p w14:paraId="37B5366C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 véleménynyilvánítás szabadságának biztosításához és a tájékozódáshoz való jog gyakorlása céljából;</w:t>
      </w:r>
    </w:p>
    <w:p w14:paraId="3DF5AB58" w14:textId="5B9D4E74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 személyes adatok kezelését előíró, ránk, mint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datkezelőre alkalmazandó uniós vagy tagállami jog szerinti kötelezettségünk teljesítése érdekében</w:t>
      </w:r>
    </w:p>
    <w:p w14:paraId="14BB2E35" w14:textId="3727636A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közérdekből vagy ránk, mint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datkezelőre ruházott közhatalmi jogszabály által előírt feladat végrehajtása céljából;</w:t>
      </w:r>
    </w:p>
    <w:p w14:paraId="6BE8558F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 népegészségügy területét érintő esetekben,</w:t>
      </w:r>
    </w:p>
    <w:p w14:paraId="4B273287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archiválási, tudományos és történelmi kutatási célból;</w:t>
      </w:r>
    </w:p>
    <w:p w14:paraId="39CA4E51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statisztikai célból;</w:t>
      </w:r>
    </w:p>
    <w:p w14:paraId="212B5B22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közérdek teljesítése érdekében; vagy</w:t>
      </w:r>
    </w:p>
    <w:p w14:paraId="1753FBCC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jogi igények előterjesztéséhez, érvényesítéséhez, illetve védelméhez.</w:t>
      </w:r>
    </w:p>
    <w:p w14:paraId="0BEF8FCA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06BE139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E3A">
        <w:rPr>
          <w:rFonts w:ascii="Times New Roman" w:hAnsi="Times New Roman" w:cs="Times New Roman"/>
          <w:iCs/>
          <w:sz w:val="24"/>
          <w:szCs w:val="24"/>
        </w:rPr>
        <w:t>Így Ön nem kérheti a nyilvántartásunkból azon adatainak törlését, addig amíg és amelyekre:</w:t>
      </w:r>
    </w:p>
    <w:p w14:paraId="45ABFAF5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 2000. évi C. törvény a számvitelről adatkezelési és őrzési kötelezettséget ír elő;</w:t>
      </w:r>
    </w:p>
    <w:bookmarkEnd w:id="33"/>
    <w:p w14:paraId="71C76C22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A8C4592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Az </w:t>
      </w:r>
      <w:bookmarkStart w:id="36" w:name="Adatkezelés_korlátozásához_való_jog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adatkezelés korlátozásához való jog</w:t>
      </w:r>
      <w:bookmarkEnd w:id="36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4255B733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Az adatkezelés korlátozása nem más, mint az Adatkezelés (lásd 3.pont) felfüggesztése.</w:t>
      </w:r>
    </w:p>
    <w:p w14:paraId="6D61EC1A" w14:textId="533A32CB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Az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E85E3A">
        <w:rPr>
          <w:rFonts w:ascii="Times New Roman" w:hAnsi="Times New Roman" w:cs="Times New Roman"/>
          <w:sz w:val="24"/>
          <w:szCs w:val="24"/>
        </w:rPr>
        <w:t>rintett kérésére 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korlátozza az adatkezelést, ha az alábbi feltételek valamelyike teljesül:</w:t>
      </w:r>
    </w:p>
    <w:p w14:paraId="60AB93B6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Ön vitatja a személyes adatai pontosságát. Ez esetben a korlátozás arra az időtartamra vonatkozik, amely lehetővé teszi, a személyes adatok pontosságának ellenőrzését;</w:t>
      </w:r>
    </w:p>
    <w:p w14:paraId="314E871B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az adatkezelés jogellenes, de Ön ellenzi az adatai törlését, és kéri azok felhasználásának korlátozását;</w:t>
      </w:r>
    </w:p>
    <w:p w14:paraId="2CA1F66B" w14:textId="01B5059B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Ön tiltakozott az adatkezelés ellen. Ez esetben a korlátozás arra az időtartamra vonatkozik, amíg megállapításra nem kerül, hogy 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jogos indokai elsőbbséget élveznek-e az Ön jogos indokaival szemben.</w:t>
      </w:r>
    </w:p>
    <w:p w14:paraId="5C773804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4ACE6CA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Ha az adatkezelés korlátozás alá esik, a személyes adatokat a tárolás kivételével csak</w:t>
      </w:r>
    </w:p>
    <w:p w14:paraId="581EBE74" w14:textId="06C55BDD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az Ön, mint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E85E3A">
        <w:rPr>
          <w:rFonts w:ascii="Times New Roman" w:hAnsi="Times New Roman" w:cs="Times New Roman"/>
          <w:sz w:val="24"/>
          <w:szCs w:val="24"/>
        </w:rPr>
        <w:t>rintett hozzájárulásával;</w:t>
      </w:r>
    </w:p>
    <w:p w14:paraId="2E7D57A3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jogi igények előterjesztéséhez, érvényesítéséhez vagy védelméhez;</w:t>
      </w:r>
    </w:p>
    <w:p w14:paraId="1997C67C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más természetes vagy jogi személy jogainak védelme érdekében; vagy</w:t>
      </w:r>
    </w:p>
    <w:p w14:paraId="6EA63459" w14:textId="77777777" w:rsidR="00452B48" w:rsidRPr="00E85E3A" w:rsidRDefault="00452B48" w:rsidP="00452B48">
      <w:pPr>
        <w:pStyle w:val="Nincstrkz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lastRenderedPageBreak/>
        <w:t>az Unió, illetve valamely tagállam fontos közérdekéből</w:t>
      </w:r>
    </w:p>
    <w:p w14:paraId="79332819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lehet kezelni.</w:t>
      </w:r>
    </w:p>
    <w:p w14:paraId="3A964B55" w14:textId="6458DE9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7520D1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az adatkezelés korlátozásának feloldásáról Önt előzetesen tájékoztatja.</w:t>
      </w:r>
    </w:p>
    <w:p w14:paraId="32D4C649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A7E041" w14:textId="77777777" w:rsidR="003443D1" w:rsidRPr="00E85E3A" w:rsidRDefault="003443D1" w:rsidP="003443D1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37" w:name="Tiltakozás_joga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Tiltakozás joga</w:t>
      </w:r>
      <w:bookmarkEnd w:id="37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0B52FF53" w14:textId="77777777" w:rsidR="003443D1" w:rsidRPr="00E85E3A" w:rsidRDefault="003443D1" w:rsidP="003443D1">
      <w:pPr>
        <w:pStyle w:val="Nincstrkz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Ön jogosult arra, hogy bármikor tiltakozzon személyes adatainak</w:t>
      </w:r>
    </w:p>
    <w:p w14:paraId="0A19CFA0" w14:textId="75A763D3" w:rsidR="003443D1" w:rsidRPr="00E85E3A" w:rsidRDefault="003443D1" w:rsidP="003443D1">
      <w:pPr>
        <w:pStyle w:val="Nincstrkz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közérdekű vagy ránk, mint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datkezelőre ruházott közhatalmi jog végrehajtásához szükséges adatkezelés ellen;</w:t>
      </w:r>
    </w:p>
    <w:p w14:paraId="1B3ED0A5" w14:textId="673EB3A3" w:rsidR="003443D1" w:rsidRPr="00E85E3A" w:rsidRDefault="003443D1" w:rsidP="003443D1">
      <w:pPr>
        <w:pStyle w:val="Nincstrkz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az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 vagy egy harmadik fél jogos érdekeinek érvényesítéséhez szükséges kezelése ellen, ideértve a profilalkotást is.</w:t>
      </w:r>
    </w:p>
    <w:p w14:paraId="53D7012A" w14:textId="77777777" w:rsidR="003443D1" w:rsidRPr="00E85E3A" w:rsidRDefault="003443D1" w:rsidP="003443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Tiltakozás esetén a személyes adatokat nem kezelhetjük tovább, kivéve, ha az olyan jogszabályok alapján történik, amelyek elsőbbséget élveznek az Ön érdekeivel, jogaival szemben. Ön esetében elsőbbséget élvező jogot – ha van olyan – a vonatkozó adatkezelési tájékoztató 11. pontjában közöljük</w:t>
      </w:r>
      <w:r w:rsidRPr="00E85E3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A547D13" w14:textId="77777777" w:rsidR="003443D1" w:rsidRPr="00E85E3A" w:rsidRDefault="003443D1" w:rsidP="003443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Ha a személyes adatok kezelése közvetlen üzletszerzés érdekében történik, úgy Ön jogosult arra, hogy bármikor tiltakozzon az Önre vonatkozó személyes adatok e célból történő kezelése ellen, ideértve a profilalkotást is. A személyes adatok közvetlen üzletszerzés érdekében történő kezelése elleni tiltakozás esetén az adatok e célból nem kezelhetők.</w:t>
      </w:r>
    </w:p>
    <w:p w14:paraId="164F336C" w14:textId="77777777" w:rsidR="003443D1" w:rsidRPr="00E85E3A" w:rsidRDefault="003443D1" w:rsidP="003443D1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C7A029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38" w:name="Adathordozáshoz_való_jog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Adathordozáshoz való jog</w:t>
      </w:r>
      <w:bookmarkEnd w:id="38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3057FCDE" w14:textId="6A51008E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Ön jogosult – hacsak valamely jogszabály másként nem rendelkezik – arra, hogy az Önre vonatkozó, Ön által részünkre rendelkezésére bocsátott személyes adatokat elektronikus formátumban megkapja, és ezeket az adatokat egy másik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datkezelőnek továbbíthassa.</w:t>
      </w:r>
    </w:p>
    <w:p w14:paraId="3A8C9E6D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110EC7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39" w:name="Visszavonás_joga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Visszavonás joga</w:t>
      </w:r>
      <w:bookmarkEnd w:id="39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2C70D0BF" w14:textId="300A00C2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Ön, mint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E85E3A">
        <w:rPr>
          <w:rFonts w:ascii="Times New Roman" w:hAnsi="Times New Roman" w:cs="Times New Roman"/>
          <w:sz w:val="24"/>
          <w:szCs w:val="24"/>
        </w:rPr>
        <w:t xml:space="preserve">rintett jogosult arra, hogy hozzájárulását bármikor visszavonja. A hozzájárulás visszavonása csak a hozzájáruláson alapuló adatkezelés visszavonást követő adatkezelést tiltja, kivéve, ha az olyan jogszabályok alapján történik, amelyek elsőbbséget élveznek az Ön érdekeivel, jogaival szemben. Ön esetében elsőbbséget élvező jogot – ha van olyan – </w:t>
      </w:r>
      <w:r w:rsidR="00712E0F" w:rsidRPr="00E85E3A">
        <w:rPr>
          <w:rFonts w:ascii="Times New Roman" w:hAnsi="Times New Roman" w:cs="Times New Roman"/>
          <w:sz w:val="24"/>
          <w:szCs w:val="24"/>
        </w:rPr>
        <w:t xml:space="preserve">a vonatkozó adatkezelési tájékoztató 11. pontjában </w:t>
      </w:r>
      <w:r w:rsidRPr="00E85E3A">
        <w:rPr>
          <w:rFonts w:ascii="Times New Roman" w:hAnsi="Times New Roman" w:cs="Times New Roman"/>
          <w:sz w:val="24"/>
          <w:szCs w:val="24"/>
        </w:rPr>
        <w:t>közöljük</w:t>
      </w:r>
      <w:r w:rsidRPr="00E85E3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04EACD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4EF55AA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bookmarkStart w:id="40" w:name="Kártérítés_és_sérelemdíj"/>
      <w:r w:rsidRPr="00E85E3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Kártérítés és sérelemdíj</w:t>
      </w:r>
      <w:bookmarkEnd w:id="40"/>
      <w:r w:rsidRPr="00E85E3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14:paraId="2CB638A5" w14:textId="1807EECF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Minden olyan személy, aki az adatvédelmi rendelet megsértésének eredményeként vagyoni vagy nem vagyoni kárt szenvedett, 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datkezelőtől vagy 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datfeldolgozótól kártérítésre jogosult, sérelemdíjat követelhet. 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datfeldolgozó csak abban az esetben tartozik felelősséggel az adatkezelés által okozott károkért, ha nem tartotta be a jogszabályban meghatározott, kifejezetten 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datfeldolgozókat terhelő kötelezettségeket, vagy ha 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datkezelő jogszerű utasításait figyelmen kívül hagyta vagy azokkal ellentétesen járt el.</w:t>
      </w:r>
    </w:p>
    <w:p w14:paraId="65A7DC45" w14:textId="4270B2B6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Minden egyes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datkezelő vagy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datfeldolgozó közös felelősséggel tartozik a teljes kárért.</w:t>
      </w:r>
    </w:p>
    <w:p w14:paraId="73BA2419" w14:textId="164DAFD2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datkezelő, illetve 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datfeldolgozó is mentesül a felelősség alól, amennyiben bizonyítani tudja, hogy a kárt előidéző eseményért őt nem terheli felelősség.</w:t>
      </w:r>
    </w:p>
    <w:p w14:paraId="4707B58A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DCC3CB0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bookmarkStart w:id="41" w:name="Bírósághoz_fordulás_joga"/>
      <w:r w:rsidRPr="00E85E3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Bírósághoz fordulás joga</w:t>
      </w:r>
      <w:bookmarkEnd w:id="41"/>
      <w:r w:rsidRPr="00E85E3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14:paraId="6F40DF56" w14:textId="49221488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Ön, mint </w:t>
      </w:r>
      <w:r w:rsidR="007A5D5B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rintett a jogainak megsértése esetén az Ön lakóhelye, vagy tartózkodási helye szerinti illetékes bírósághoz (</w:t>
      </w:r>
      <w:hyperlink r:id="rId11" w:history="1">
        <w:r w:rsidRPr="00E85E3A">
          <w:rPr>
            <w:rStyle w:val="Hiperhivatkozs"/>
            <w:rFonts w:ascii="Times New Roman" w:hAnsi="Times New Roman" w:cs="Times New Roman"/>
            <w:sz w:val="24"/>
            <w:szCs w:val="24"/>
          </w:rPr>
          <w:t>https://birosag.hu/</w:t>
        </w:r>
      </w:hyperlink>
      <w:r w:rsidRPr="00E85E3A">
        <w:rPr>
          <w:rFonts w:ascii="Times New Roman" w:hAnsi="Times New Roman" w:cs="Times New Roman"/>
          <w:color w:val="000000"/>
          <w:sz w:val="24"/>
          <w:szCs w:val="24"/>
        </w:rPr>
        <w:t>) fordulhat.</w:t>
      </w:r>
    </w:p>
    <w:p w14:paraId="26C4D750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 bíróság az ügyben soron kívül jár el.</w:t>
      </w:r>
    </w:p>
    <w:p w14:paraId="6884CF48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0F857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42" w:name="Adatvédelmi_hatósági_eljárás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Adatvédelmi hatósági eljárás</w:t>
      </w:r>
      <w:bookmarkEnd w:id="42"/>
      <w:r w:rsidRPr="00E85E3A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0813ECC3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Panasszal a Nemzeti Adatvédelmi és Információszabadság Hatóságnál lehet élni:</w:t>
      </w:r>
    </w:p>
    <w:p w14:paraId="7F6EAF6E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Név: Nemzeti Adatvédelmi és Információszabadság Hatóság</w:t>
      </w:r>
    </w:p>
    <w:p w14:paraId="544D10D0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Székhely: 1125 Budapest, Szilágyi Erzsébet fasor 22/C.</w:t>
      </w:r>
    </w:p>
    <w:p w14:paraId="2B8ACD29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Levelezési cím: 1530 Budapest, Pf.: 5.</w:t>
      </w:r>
    </w:p>
    <w:p w14:paraId="06ED7052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Telefon: 06.1.391.1400</w:t>
      </w:r>
    </w:p>
    <w:p w14:paraId="5DFAA5C5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Fax: 06.1.391.1410</w:t>
      </w:r>
    </w:p>
    <w:p w14:paraId="73B6684E" w14:textId="77777777" w:rsidR="00452B48" w:rsidRPr="00E85E3A" w:rsidRDefault="00452B48" w:rsidP="00452B48">
      <w:pPr>
        <w:pStyle w:val="Nincstrkz"/>
        <w:keepNext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E85E3A">
        <w:rPr>
          <w:rFonts w:ascii="Times New Roman" w:hAnsi="Times New Roman" w:cs="Times New Roman"/>
          <w:color w:val="008000"/>
          <w:sz w:val="24"/>
          <w:szCs w:val="24"/>
        </w:rPr>
        <w:t>ugyfelszolgalat@naih.hu</w:t>
      </w:r>
    </w:p>
    <w:p w14:paraId="37CC6E33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Honlap: </w:t>
      </w:r>
      <w:hyperlink r:id="rId12" w:history="1">
        <w:r w:rsidRPr="00E85E3A">
          <w:rPr>
            <w:rStyle w:val="Hiperhivatkozs"/>
            <w:rFonts w:ascii="Times New Roman" w:hAnsi="Times New Roman" w:cs="Times New Roman"/>
            <w:sz w:val="24"/>
            <w:szCs w:val="24"/>
          </w:rPr>
          <w:t>http://www.naih.hu</w:t>
        </w:r>
      </w:hyperlink>
    </w:p>
    <w:p w14:paraId="65C8B063" w14:textId="5096ACBE" w:rsidR="00FB4B23" w:rsidRPr="00E85E3A" w:rsidRDefault="00FB4B23" w:rsidP="00FB4B23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DD47C" w14:textId="77777777" w:rsidR="00EC3442" w:rsidRPr="00E85E3A" w:rsidRDefault="00EC3442" w:rsidP="00FB4B23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4794F" w14:textId="24D6C67C" w:rsidR="00885FC7" w:rsidRPr="00344326" w:rsidRDefault="00AF68DF" w:rsidP="007C3E9B">
      <w:pPr>
        <w:pStyle w:val="Cmsor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3" w:name="_Toc5362396"/>
      <w:bookmarkStart w:id="44" w:name="ADATKEZELÉSEK_LEHETSÉGES_JOGCÍMEI"/>
      <w:r w:rsidRPr="00344326">
        <w:rPr>
          <w:rFonts w:ascii="Times New Roman" w:hAnsi="Times New Roman" w:cs="Times New Roman"/>
          <w:b/>
          <w:sz w:val="24"/>
          <w:szCs w:val="24"/>
        </w:rPr>
        <w:t>6</w:t>
      </w:r>
      <w:r w:rsidR="00FB4B23" w:rsidRPr="003443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5FC7" w:rsidRPr="00344326">
        <w:rPr>
          <w:rFonts w:ascii="Times New Roman" w:hAnsi="Times New Roman" w:cs="Times New Roman"/>
          <w:b/>
          <w:sz w:val="24"/>
          <w:szCs w:val="24"/>
        </w:rPr>
        <w:t>A</w:t>
      </w:r>
      <w:bookmarkEnd w:id="20"/>
      <w:r w:rsidR="00FC523A" w:rsidRPr="0034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FC7" w:rsidRPr="00344326">
        <w:rPr>
          <w:rFonts w:ascii="Times New Roman" w:hAnsi="Times New Roman" w:cs="Times New Roman"/>
          <w:b/>
          <w:sz w:val="24"/>
          <w:szCs w:val="24"/>
        </w:rPr>
        <w:t>SZEMÉLYES ADATOK ADATKEZELÉ</w:t>
      </w:r>
      <w:r w:rsidR="006C3C81" w:rsidRPr="00344326">
        <w:rPr>
          <w:rFonts w:ascii="Times New Roman" w:hAnsi="Times New Roman" w:cs="Times New Roman"/>
          <w:b/>
          <w:sz w:val="24"/>
          <w:szCs w:val="24"/>
        </w:rPr>
        <w:t>SÉNEK LEHETSÉGES</w:t>
      </w:r>
      <w:r w:rsidR="00885FC7" w:rsidRPr="00344326">
        <w:rPr>
          <w:rFonts w:ascii="Times New Roman" w:hAnsi="Times New Roman" w:cs="Times New Roman"/>
          <w:b/>
          <w:sz w:val="24"/>
          <w:szCs w:val="24"/>
        </w:rPr>
        <w:t xml:space="preserve"> JOGCÍME</w:t>
      </w:r>
      <w:r w:rsidR="006C3C81" w:rsidRPr="00344326">
        <w:rPr>
          <w:rFonts w:ascii="Times New Roman" w:hAnsi="Times New Roman" w:cs="Times New Roman"/>
          <w:b/>
          <w:sz w:val="24"/>
          <w:szCs w:val="24"/>
        </w:rPr>
        <w:t>I</w:t>
      </w:r>
      <w:bookmarkEnd w:id="43"/>
    </w:p>
    <w:bookmarkEnd w:id="44"/>
    <w:p w14:paraId="05200B51" w14:textId="77777777" w:rsidR="00FC523A" w:rsidRPr="00E85E3A" w:rsidRDefault="00FC523A" w:rsidP="006F23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90738" w14:textId="69D4E74D" w:rsidR="004E756D" w:rsidRPr="00E85E3A" w:rsidRDefault="00885FC7" w:rsidP="006F23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0D1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7520D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067"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="00C30009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tevékenységének adatkezelései</w:t>
      </w:r>
      <w:r w:rsidR="00517A2F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az alábbiakon alapulnak:</w:t>
      </w:r>
    </w:p>
    <w:p w14:paraId="2F5806C3" w14:textId="7F9E41D5" w:rsidR="004E756D" w:rsidRPr="00E85E3A" w:rsidRDefault="007A5D5B" w:rsidP="004E756D">
      <w:pPr>
        <w:pStyle w:val="Nincstrkz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</w:t>
      </w:r>
      <w:r w:rsidR="004E756D" w:rsidRPr="00E85E3A">
        <w:rPr>
          <w:rFonts w:ascii="Times New Roman" w:hAnsi="Times New Roman" w:cs="Times New Roman"/>
          <w:sz w:val="24"/>
          <w:szCs w:val="24"/>
        </w:rPr>
        <w:t xml:space="preserve">rintett hozzájárulásán, GDPR 6. cikk (1) </w:t>
      </w:r>
      <w:proofErr w:type="spellStart"/>
      <w:r w:rsidR="004E756D" w:rsidRPr="00E85E3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E756D" w:rsidRPr="00E85E3A">
        <w:rPr>
          <w:rFonts w:ascii="Times New Roman" w:hAnsi="Times New Roman" w:cs="Times New Roman"/>
          <w:sz w:val="24"/>
          <w:szCs w:val="24"/>
        </w:rPr>
        <w:t>. a) pont;</w:t>
      </w:r>
    </w:p>
    <w:p w14:paraId="5F0835AA" w14:textId="7316F29A" w:rsidR="004E756D" w:rsidRPr="00E85E3A" w:rsidRDefault="004E756D" w:rsidP="004E756D">
      <w:pPr>
        <w:pStyle w:val="Nincstrkz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szerződés teljesítésén, GDPR 6. cikk (1) </w:t>
      </w:r>
      <w:proofErr w:type="spellStart"/>
      <w:r w:rsidRPr="00E85E3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E85E3A">
        <w:rPr>
          <w:rFonts w:ascii="Times New Roman" w:hAnsi="Times New Roman" w:cs="Times New Roman"/>
          <w:sz w:val="24"/>
          <w:szCs w:val="24"/>
        </w:rPr>
        <w:t>. b) pont;</w:t>
      </w:r>
    </w:p>
    <w:p w14:paraId="58FF97E4" w14:textId="35FE469F" w:rsidR="004E756D" w:rsidRPr="00E85E3A" w:rsidRDefault="00D30117" w:rsidP="004E756D">
      <w:pPr>
        <w:pStyle w:val="Nincstrkz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4E756D" w:rsidRPr="00E85E3A">
        <w:rPr>
          <w:rFonts w:ascii="Times New Roman" w:hAnsi="Times New Roman" w:cs="Times New Roman"/>
          <w:sz w:val="24"/>
          <w:szCs w:val="24"/>
        </w:rPr>
        <w:t xml:space="preserve">datkezelőre vonatkozó jogi kötelezettség teljesítésén, GDPR 6. cikk (1) </w:t>
      </w:r>
      <w:proofErr w:type="spellStart"/>
      <w:r w:rsidR="004E756D" w:rsidRPr="00E85E3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E756D" w:rsidRPr="00E85E3A">
        <w:rPr>
          <w:rFonts w:ascii="Times New Roman" w:hAnsi="Times New Roman" w:cs="Times New Roman"/>
          <w:sz w:val="24"/>
          <w:szCs w:val="24"/>
        </w:rPr>
        <w:t>. c) pont;</w:t>
      </w:r>
    </w:p>
    <w:p w14:paraId="5AD95A2C" w14:textId="4160B5A7" w:rsidR="004E756D" w:rsidRPr="00E85E3A" w:rsidRDefault="004E756D" w:rsidP="006F2348">
      <w:pPr>
        <w:pStyle w:val="Nincstrkz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az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 xml:space="preserve">datkezelő jogos érdekeinek érvényesítésén, GDPR 6. cikk (1) </w:t>
      </w:r>
      <w:proofErr w:type="spellStart"/>
      <w:r w:rsidRPr="00E85E3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E85E3A">
        <w:rPr>
          <w:rFonts w:ascii="Times New Roman" w:hAnsi="Times New Roman" w:cs="Times New Roman"/>
          <w:sz w:val="24"/>
          <w:szCs w:val="24"/>
        </w:rPr>
        <w:t>. f) pont;</w:t>
      </w:r>
    </w:p>
    <w:p w14:paraId="7EB8E915" w14:textId="77777777" w:rsidR="004E756D" w:rsidRPr="00E85E3A" w:rsidRDefault="004E756D" w:rsidP="006F23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B08C8" w14:textId="2B69C6E9" w:rsidR="00C01F6D" w:rsidRPr="00E85E3A" w:rsidRDefault="00517A2F" w:rsidP="00517A2F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Amennyiben az adatkezelés </w:t>
      </w:r>
      <w:r w:rsidRPr="00E85E3A">
        <w:rPr>
          <w:rFonts w:ascii="Times New Roman" w:hAnsi="Times New Roman" w:cs="Times New Roman"/>
          <w:sz w:val="24"/>
          <w:szCs w:val="24"/>
        </w:rPr>
        <w:t xml:space="preserve">az Ön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hozzájárulásán alapul</w:t>
      </w:r>
      <w:r w:rsidR="00C01F6D" w:rsidRPr="00E85E3A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D2310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01F6D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102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D23102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067"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="00C01F6D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a felvett adatokat további</w:t>
      </w:r>
      <w:r w:rsidR="000F2410" w:rsidRPr="00E85E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1F6D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külön hozzájárulása nélkül, valamint a hozzájárulás visszavonását követően is kezelheti</w:t>
      </w:r>
      <w:r w:rsidR="00684ABE" w:rsidRPr="00E85E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1F6D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410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amennyien ez </w:t>
      </w:r>
      <w:r w:rsidR="00C01F6D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jogi kötelezettség teljesítése céljából, </w:t>
      </w:r>
      <w:r w:rsidR="0068068D" w:rsidRPr="00E85E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01F6D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vagy 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01F6D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datkezelő vagy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7A5D5B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rintetten kívüli személy jogos érdekének érvényesítése céljából szükséges</w:t>
      </w:r>
      <w:r w:rsidR="00C01F6D" w:rsidRPr="00E85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3C6CA5" w14:textId="77777777" w:rsidR="00517A2F" w:rsidRPr="00E85E3A" w:rsidRDefault="00517A2F" w:rsidP="00517A2F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_Hlk516140207"/>
    </w:p>
    <w:p w14:paraId="07D5BAFB" w14:textId="3BF19784" w:rsidR="00517A2F" w:rsidRPr="00E85E3A" w:rsidRDefault="00517A2F" w:rsidP="00517A2F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datkezelő, az Ön személyes adatait harmadik személynek csak jogszabályi rendelkezés esetén adja át, vagy ha Ön ahhoz a megfelelő tájékoztatását követően előzetesen hozzájárult.</w:t>
      </w:r>
    </w:p>
    <w:p w14:paraId="5AF096A6" w14:textId="77777777" w:rsidR="00CD29F2" w:rsidRPr="00E85E3A" w:rsidRDefault="00CD29F2" w:rsidP="00CD29F2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2E13D" w14:textId="77B67CF3" w:rsidR="00517A2F" w:rsidRPr="00E85E3A" w:rsidRDefault="00CD29F2" w:rsidP="00CD29F2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>Az Adatkezelő a megjelölt céloktól eltérő célra a személyes adatokat nem használja. Azokat az Adatkezelő munkatársai, kizárólag a feladataik elvégzéséhez elengedhetetlenül szükséges mértékben és ideig kezelhetik.</w:t>
      </w:r>
    </w:p>
    <w:p w14:paraId="2EE46D57" w14:textId="77777777" w:rsidR="00CD29F2" w:rsidRPr="00E85E3A" w:rsidRDefault="00CD29F2" w:rsidP="00CD29F2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5"/>
    <w:p w14:paraId="659393FB" w14:textId="77777777" w:rsidR="00885FC7" w:rsidRPr="00E85E3A" w:rsidRDefault="00885FC7" w:rsidP="006F23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Bizonyos esetekben a megadott adatok egy </w:t>
      </w:r>
      <w:r w:rsidR="000F2410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részének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kezelését, tárolását, továbbítását</w:t>
      </w:r>
      <w:r w:rsidR="002F5111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jogszabályok teszik kötelezővé, melyről külön értesítjük </w:t>
      </w:r>
      <w:r w:rsidR="000F2410" w:rsidRPr="00E85E3A">
        <w:rPr>
          <w:rFonts w:ascii="Times New Roman" w:hAnsi="Times New Roman" w:cs="Times New Roman"/>
          <w:color w:val="000000"/>
          <w:sz w:val="24"/>
          <w:szCs w:val="24"/>
        </w:rPr>
        <w:t>partereinket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7EADCA" w14:textId="77777777" w:rsidR="004E756D" w:rsidRPr="00E85E3A" w:rsidRDefault="004E756D" w:rsidP="006F2348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33198" w14:textId="77777777" w:rsidR="002F5111" w:rsidRPr="00E85E3A" w:rsidRDefault="002F5111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A4A5E42" w14:textId="3B7988ED" w:rsidR="00452B48" w:rsidRPr="00344326" w:rsidRDefault="00452B48" w:rsidP="007C3E9B">
      <w:pPr>
        <w:pStyle w:val="Cmsor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6" w:name="_Toc5362397"/>
      <w:bookmarkStart w:id="47" w:name="TÁROLÁS_MÓDJA_AZ_ADATKEZELÉS_BIZTONSÁGA"/>
      <w:r w:rsidRPr="0034432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52329" w:rsidRPr="00344326">
        <w:rPr>
          <w:rFonts w:ascii="Times New Roman" w:hAnsi="Times New Roman" w:cs="Times New Roman"/>
          <w:b/>
          <w:sz w:val="24"/>
          <w:szCs w:val="24"/>
        </w:rPr>
        <w:t>AZ ADATKEZELÉS BIZTONSÁGA</w:t>
      </w:r>
      <w:r w:rsidR="00352329">
        <w:rPr>
          <w:rFonts w:ascii="Times New Roman" w:hAnsi="Times New Roman" w:cs="Times New Roman"/>
          <w:b/>
          <w:sz w:val="24"/>
          <w:szCs w:val="24"/>
        </w:rPr>
        <w:t>,</w:t>
      </w:r>
      <w:r w:rsidR="00352329" w:rsidRPr="0034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26">
        <w:rPr>
          <w:rFonts w:ascii="Times New Roman" w:hAnsi="Times New Roman" w:cs="Times New Roman"/>
          <w:b/>
          <w:sz w:val="24"/>
          <w:szCs w:val="24"/>
        </w:rPr>
        <w:t>A SZEMÉLYES ADATOK TÁROLÁSÁNAK MÓDJA</w:t>
      </w:r>
      <w:bookmarkEnd w:id="46"/>
    </w:p>
    <w:bookmarkEnd w:id="47"/>
    <w:p w14:paraId="2068ECB5" w14:textId="614C2CC8" w:rsidR="00B365F9" w:rsidRPr="00E85E3A" w:rsidRDefault="00B365F9" w:rsidP="00B365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D23102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102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D23102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Zrt. </w:t>
      </w:r>
      <w:r w:rsidR="00A17E8B" w:rsidRPr="00E85E3A">
        <w:rPr>
          <w:rFonts w:ascii="Times New Roman" w:hAnsi="Times New Roman" w:cs="Times New Roman"/>
          <w:iCs/>
          <w:sz w:val="24"/>
          <w:szCs w:val="24"/>
        </w:rPr>
        <w:t>gondoskodik a személyes adatok biztonságáról, azokat megfelelő gondossággal, biztonságosan tárolja, és kellő</w:t>
      </w:r>
      <w:r w:rsidRPr="00E85E3A">
        <w:rPr>
          <w:rFonts w:ascii="Times New Roman" w:hAnsi="Times New Roman" w:cs="Times New Roman"/>
          <w:sz w:val="24"/>
          <w:szCs w:val="24"/>
        </w:rPr>
        <w:t xml:space="preserve"> intézkedésekkel védi, különösen a jogosulatlan hozzáférés, megváltoztatás, továbbítás, nyilvánosságra hozatal, törlés vagy megsemmisítés, valamint a véletlen megsemmisülés, sérülés, továbbá az alkalmazott technika megváltozásából fakadó hozzáférhetetlenné válás ellen.</w:t>
      </w:r>
    </w:p>
    <w:p w14:paraId="192EE3F6" w14:textId="77777777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6EC0A51" w14:textId="6147A9BF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E3A">
        <w:rPr>
          <w:rFonts w:ascii="Times New Roman" w:hAnsi="Times New Roman" w:cs="Times New Roman"/>
          <w:iCs/>
          <w:sz w:val="24"/>
          <w:szCs w:val="24"/>
        </w:rPr>
        <w:t xml:space="preserve">Az </w:t>
      </w:r>
      <w:r w:rsidR="00D30117">
        <w:rPr>
          <w:rFonts w:ascii="Times New Roman" w:hAnsi="Times New Roman" w:cs="Times New Roman"/>
          <w:iCs/>
          <w:sz w:val="24"/>
          <w:szCs w:val="24"/>
        </w:rPr>
        <w:t>A</w:t>
      </w:r>
      <w:r w:rsidRPr="00E85E3A">
        <w:rPr>
          <w:rFonts w:ascii="Times New Roman" w:hAnsi="Times New Roman" w:cs="Times New Roman"/>
          <w:iCs/>
          <w:sz w:val="24"/>
          <w:szCs w:val="24"/>
        </w:rPr>
        <w:t>datkezelő a technika mindenkori fejlettségére tekintettel megteszi mindazokat a műszaki és informatikai, intézkedéseket, valamint kialakítja azokat a szervezeti, szervezési és eljárási szabályokat, amelyek az adatkezelés biztonságának védelmének megvalósulásukhoz szükségesek, és amelyek az adatkezeléssel kapcsolatban jelentkező kockázatoknak megfelelő védelmi szintet nyújtanak.</w:t>
      </w:r>
    </w:p>
    <w:p w14:paraId="185496E0" w14:textId="77777777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F1C8B39" w14:textId="6BEC10E6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D23102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D23102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D23102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az adatkezelés során biztosítja</w:t>
      </w:r>
    </w:p>
    <w:p w14:paraId="35160BA2" w14:textId="77777777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Pr="00E85E3A">
        <w:rPr>
          <w:rFonts w:ascii="Times New Roman" w:hAnsi="Times New Roman" w:cs="Times New Roman"/>
          <w:sz w:val="24"/>
          <w:szCs w:val="24"/>
        </w:rPr>
        <w:t>a titkosságot: megvédi az információt, hogy csak az férhessen hozzá, aki erre jogosult;</w:t>
      </w:r>
    </w:p>
    <w:p w14:paraId="29C91E7E" w14:textId="77777777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E85E3A">
        <w:rPr>
          <w:rFonts w:ascii="Times New Roman" w:hAnsi="Times New Roman" w:cs="Times New Roman"/>
          <w:sz w:val="24"/>
          <w:szCs w:val="24"/>
        </w:rPr>
        <w:t>a sértetlenséget: megvédi az információnak és a feldolgozás módszerének a pontosságát és teljességét;</w:t>
      </w:r>
    </w:p>
    <w:p w14:paraId="23A39D0B" w14:textId="56CC7D98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Cs/>
          <w:sz w:val="24"/>
          <w:szCs w:val="24"/>
        </w:rPr>
        <w:t xml:space="preserve">c) </w:t>
      </w:r>
      <w:r w:rsidRPr="00E85E3A">
        <w:rPr>
          <w:rFonts w:ascii="Times New Roman" w:hAnsi="Times New Roman" w:cs="Times New Roman"/>
          <w:sz w:val="24"/>
          <w:szCs w:val="24"/>
        </w:rPr>
        <w:t>a rendelkezésre állást: gondoskodik arról, hogy amikor a jogosult használónak szüksége van rá, valóban hozzá tudjon férni a kívánt információhoz, és rendelkezésre álljanak az ezzel kapcsolatos eszközök.</w:t>
      </w:r>
    </w:p>
    <w:p w14:paraId="7DFB1ECF" w14:textId="77777777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3A82093" w14:textId="7A4A8B06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D23102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D23102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D23102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a különböző nyilvántartásaiban elektronikusan kezelt adatállományok védelme érdekében megfelelő technikai megoldással biztosítja, hogy a tárolt adatok – kivéve, ha azt törvény lehetővé teszi – közvetlenül ne legyenek összekapcsolhatók és az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E85E3A">
        <w:rPr>
          <w:rFonts w:ascii="Times New Roman" w:hAnsi="Times New Roman" w:cs="Times New Roman"/>
          <w:sz w:val="24"/>
          <w:szCs w:val="24"/>
        </w:rPr>
        <w:t>rintetthez rendelhetők.</w:t>
      </w:r>
    </w:p>
    <w:p w14:paraId="73F67DA4" w14:textId="77777777" w:rsidR="00352329" w:rsidRPr="00E85E3A" w:rsidRDefault="00352329" w:rsidP="0035232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20EF7C0" w14:textId="78CE9F98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D23102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D23102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D23102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számítástechnikai rendszerei és más adatmegőrzési helyei a székhelyén, telephelyén és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datfeldolgozóinál találhatók meg.</w:t>
      </w:r>
    </w:p>
    <w:p w14:paraId="63433845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4D29FC3" w14:textId="2355BDEB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D23102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D23102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D23102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Zrt. </w:t>
      </w:r>
      <w:r w:rsidRPr="00E85E3A">
        <w:rPr>
          <w:rFonts w:ascii="Times New Roman" w:hAnsi="Times New Roman" w:cs="Times New Roman"/>
          <w:sz w:val="24"/>
          <w:szCs w:val="24"/>
        </w:rPr>
        <w:t>a személyes adatok kezeléséhez a szolgáltatás nyújtása során alkalmazott informatikai eszközöket úgy választja meg és üzemelteti, hogy a kezelt adat:</w:t>
      </w:r>
    </w:p>
    <w:p w14:paraId="3F47B682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Pr="00E85E3A">
        <w:rPr>
          <w:rFonts w:ascii="Times New Roman" w:hAnsi="Times New Roman" w:cs="Times New Roman"/>
          <w:sz w:val="24"/>
          <w:szCs w:val="24"/>
        </w:rPr>
        <w:t>az arra feljogosítottak számára hozzáférhető (rendelkezésre állás);</w:t>
      </w:r>
    </w:p>
    <w:p w14:paraId="3D317BAF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Cs/>
          <w:sz w:val="24"/>
          <w:szCs w:val="24"/>
        </w:rPr>
        <w:t xml:space="preserve">b) </w:t>
      </w:r>
      <w:r w:rsidRPr="00E85E3A">
        <w:rPr>
          <w:rFonts w:ascii="Times New Roman" w:hAnsi="Times New Roman" w:cs="Times New Roman"/>
          <w:sz w:val="24"/>
          <w:szCs w:val="24"/>
        </w:rPr>
        <w:t>hitelessége és hitelesítése biztosított (adatkezelés hitelessége);</w:t>
      </w:r>
    </w:p>
    <w:p w14:paraId="2E62B5FA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Cs/>
          <w:sz w:val="24"/>
          <w:szCs w:val="24"/>
        </w:rPr>
        <w:t xml:space="preserve">c) </w:t>
      </w:r>
      <w:r w:rsidRPr="00E85E3A">
        <w:rPr>
          <w:rFonts w:ascii="Times New Roman" w:hAnsi="Times New Roman" w:cs="Times New Roman"/>
          <w:sz w:val="24"/>
          <w:szCs w:val="24"/>
        </w:rPr>
        <w:t>változatlansága igazolható (adatintegritás);</w:t>
      </w:r>
    </w:p>
    <w:p w14:paraId="1BEC03A6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Cs/>
          <w:sz w:val="24"/>
          <w:szCs w:val="24"/>
        </w:rPr>
        <w:t xml:space="preserve">d) </w:t>
      </w:r>
      <w:r w:rsidRPr="00E85E3A">
        <w:rPr>
          <w:rFonts w:ascii="Times New Roman" w:hAnsi="Times New Roman" w:cs="Times New Roman"/>
          <w:sz w:val="24"/>
          <w:szCs w:val="24"/>
        </w:rPr>
        <w:t>a jogosulatlan hozzáférés ellen védett (adat bizalmassága) legyen.</w:t>
      </w:r>
    </w:p>
    <w:p w14:paraId="5E5CF14C" w14:textId="77777777" w:rsidR="00352329" w:rsidRPr="00E85E3A" w:rsidRDefault="00352329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F86F95F" w14:textId="5F08036A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D23102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D23102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D23102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és partnereinek informatikai rendszere és hálózata egyaránt védett a számítógéppel támogatott csalás, kémkedés, szabotázs, vandalizmus, tűz és árvíz, továbbá a számítógépvírusok, a számítógépes betörések és a szolgálatmegtagadásra vezető támadások ellen. Az üzemeltető a biztonságról szerverszintű és alkalmazásszintű védelmi eljárásokkal gondoskodik.</w:t>
      </w:r>
    </w:p>
    <w:p w14:paraId="5819A19A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A5986F5" w14:textId="77777777" w:rsidR="00452B48" w:rsidRPr="00E85E3A" w:rsidRDefault="00452B48" w:rsidP="00452B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79B4212" w14:textId="24EEABA8" w:rsidR="00452B48" w:rsidRPr="00344326" w:rsidRDefault="00452B48" w:rsidP="007C3E9B">
      <w:pPr>
        <w:pStyle w:val="Cmsor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8" w:name="_Toc5362398"/>
      <w:r w:rsidRPr="00344326">
        <w:rPr>
          <w:rFonts w:ascii="Times New Roman" w:hAnsi="Times New Roman" w:cs="Times New Roman"/>
          <w:b/>
          <w:sz w:val="24"/>
          <w:szCs w:val="24"/>
        </w:rPr>
        <w:t xml:space="preserve">8. </w:t>
      </w:r>
      <w:bookmarkStart w:id="49" w:name="HATÓSÁGOK_MÁS_SZERVEK_ADATKEZELÉSEI"/>
      <w:r w:rsidRPr="00344326">
        <w:rPr>
          <w:rFonts w:ascii="Times New Roman" w:hAnsi="Times New Roman" w:cs="Times New Roman"/>
          <w:b/>
          <w:sz w:val="24"/>
          <w:szCs w:val="24"/>
        </w:rPr>
        <w:t xml:space="preserve">BÍRÓSÁG, ÜGYÉSZSÉG, HATÓSÁGOK, ILLETŐLEG MÁS SZERVEK ÁLTALI MEGKERESÉSEKHEZ KAPCSOLÓDÓ, TOVÁBBÁ </w:t>
      </w:r>
      <w:bookmarkStart w:id="50" w:name="_Hlk531855769"/>
      <w:r w:rsidR="005B199A" w:rsidRPr="00344326">
        <w:rPr>
          <w:rFonts w:ascii="Times New Roman" w:hAnsi="Times New Roman" w:cs="Times New Roman"/>
          <w:b/>
          <w:sz w:val="24"/>
          <w:szCs w:val="24"/>
        </w:rPr>
        <w:t xml:space="preserve">JELEN ADATKEZELÉSI </w:t>
      </w:r>
      <w:r w:rsidR="007A5D5B">
        <w:rPr>
          <w:rFonts w:ascii="Times New Roman" w:hAnsi="Times New Roman" w:cs="Times New Roman"/>
          <w:b/>
          <w:sz w:val="24"/>
          <w:szCs w:val="24"/>
        </w:rPr>
        <w:t>TÁJÉKOZTATÓBAN</w:t>
      </w:r>
      <w:r w:rsidRPr="003443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0"/>
      <w:r w:rsidRPr="00344326">
        <w:rPr>
          <w:rFonts w:ascii="Times New Roman" w:hAnsi="Times New Roman" w:cs="Times New Roman"/>
          <w:b/>
          <w:sz w:val="24"/>
          <w:szCs w:val="24"/>
        </w:rPr>
        <w:t>NEM EMLÍTETT ADATKEZELÉSEK</w:t>
      </w:r>
      <w:bookmarkEnd w:id="48"/>
      <w:bookmarkEnd w:id="49"/>
    </w:p>
    <w:p w14:paraId="6A425094" w14:textId="05FEF0E1" w:rsidR="00452B48" w:rsidRPr="00E85E3A" w:rsidRDefault="00452B48" w:rsidP="00452B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 xml:space="preserve">Tájékoztatjuk ügyfeleinket, hogy a bíróság, az ügyészség, a nyomozó hatóság, a szabálysértési hatóság, a közigazgatási hatóság, a Nemzeti Adatvédelmi és Információszabadság Hatóság, illetőleg vonatkozó jogszabály felhatalmazása alapján más szervek tájékoztatás adása, adatok közlése, átadása, illetőleg iratok rendelkezésre bocsátása érdekében megkereshetnek bennünket, mint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E85E3A">
        <w:rPr>
          <w:rFonts w:ascii="Times New Roman" w:hAnsi="Times New Roman" w:cs="Times New Roman"/>
          <w:sz w:val="24"/>
          <w:szCs w:val="24"/>
        </w:rPr>
        <w:t>datkezelőt.</w:t>
      </w:r>
    </w:p>
    <w:p w14:paraId="0D1A25C5" w14:textId="66B22A80" w:rsidR="00452B48" w:rsidRPr="00E85E3A" w:rsidRDefault="00452B48" w:rsidP="00452B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A</w:t>
      </w:r>
      <w:r w:rsidR="00D23102">
        <w:rPr>
          <w:rFonts w:ascii="Times New Roman" w:hAnsi="Times New Roman" w:cs="Times New Roman"/>
          <w:sz w:val="24"/>
          <w:szCs w:val="24"/>
        </w:rPr>
        <w:t>z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D23102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="00D23102" w:rsidRPr="00E8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E3A">
        <w:rPr>
          <w:rFonts w:ascii="Times New Roman" w:hAnsi="Times New Roman" w:cs="Times New Roman"/>
          <w:color w:val="000000"/>
          <w:sz w:val="24"/>
          <w:szCs w:val="24"/>
        </w:rPr>
        <w:t>Zrt.</w:t>
      </w:r>
      <w:r w:rsidRPr="00E85E3A">
        <w:rPr>
          <w:rFonts w:ascii="Times New Roman" w:hAnsi="Times New Roman" w:cs="Times New Roman"/>
          <w:sz w:val="24"/>
          <w:szCs w:val="24"/>
        </w:rPr>
        <w:t xml:space="preserve">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3F27AE8A" w14:textId="77777777" w:rsidR="00452B48" w:rsidRPr="00E85E3A" w:rsidRDefault="00452B48" w:rsidP="00452B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5FB1E8" w14:textId="58C73A54" w:rsidR="00452B48" w:rsidRPr="00E85E3A" w:rsidRDefault="005A1AC1" w:rsidP="00452B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sz w:val="24"/>
          <w:szCs w:val="24"/>
        </w:rPr>
        <w:t>Jelen</w:t>
      </w:r>
      <w:r w:rsidR="00452B48" w:rsidRPr="00E85E3A">
        <w:rPr>
          <w:rFonts w:ascii="Times New Roman" w:hAnsi="Times New Roman" w:cs="Times New Roman"/>
          <w:sz w:val="24"/>
          <w:szCs w:val="24"/>
        </w:rPr>
        <w:t xml:space="preserve"> </w:t>
      </w:r>
      <w:bookmarkStart w:id="51" w:name="_Hlk442442"/>
      <w:r w:rsidR="00EB67CC" w:rsidRPr="00E85E3A">
        <w:rPr>
          <w:rFonts w:ascii="Times New Roman" w:hAnsi="Times New Roman" w:cs="Times New Roman"/>
          <w:color w:val="000000"/>
          <w:sz w:val="24"/>
          <w:szCs w:val="24"/>
        </w:rPr>
        <w:t>adatkezelési tájékoztatóban</w:t>
      </w:r>
      <w:r w:rsidR="005B199A" w:rsidRPr="00E85E3A">
        <w:rPr>
          <w:rFonts w:ascii="Times New Roman" w:hAnsi="Times New Roman" w:cs="Times New Roman"/>
          <w:sz w:val="24"/>
          <w:szCs w:val="24"/>
        </w:rPr>
        <w:t xml:space="preserve"> </w:t>
      </w:r>
      <w:bookmarkEnd w:id="51"/>
      <w:r w:rsidR="00452B48" w:rsidRPr="00E85E3A">
        <w:rPr>
          <w:rFonts w:ascii="Times New Roman" w:hAnsi="Times New Roman" w:cs="Times New Roman"/>
          <w:sz w:val="24"/>
          <w:szCs w:val="24"/>
        </w:rPr>
        <w:t>fel nem sorolt adatkezelésekről az adat felvételekor adunk tájékoztatást.</w:t>
      </w:r>
    </w:p>
    <w:p w14:paraId="2238FFF4" w14:textId="77777777" w:rsidR="00452B48" w:rsidRPr="00E85E3A" w:rsidRDefault="00452B48" w:rsidP="00452B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FBFF20D" w14:textId="77777777" w:rsidR="00452B48" w:rsidRPr="00E85E3A" w:rsidRDefault="00452B48" w:rsidP="00452B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756A6B6" w14:textId="2EB64C0F" w:rsidR="00630DA0" w:rsidRPr="00B14B5B" w:rsidRDefault="00AF68DF" w:rsidP="00B14B5B">
      <w:pPr>
        <w:pStyle w:val="Cmsor1"/>
        <w:spacing w:before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52" w:name="HONLAP_ADATKEZELÉSEI"/>
      <w:bookmarkStart w:id="53" w:name="_Toc5362399"/>
      <w:r w:rsidRPr="00B14B5B">
        <w:rPr>
          <w:rFonts w:ascii="Times New Roman" w:hAnsi="Times New Roman" w:cs="Times New Roman"/>
          <w:b/>
          <w:sz w:val="23"/>
          <w:szCs w:val="23"/>
        </w:rPr>
        <w:lastRenderedPageBreak/>
        <w:t>9</w:t>
      </w:r>
      <w:r w:rsidR="00FA3844" w:rsidRPr="00B14B5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30DA0" w:rsidRPr="00B14B5B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B14B5B" w:rsidRPr="00B14B5B">
        <w:rPr>
          <w:rFonts w:ascii="Times New Roman" w:hAnsi="Times New Roman" w:cs="Times New Roman"/>
          <w:b/>
          <w:sz w:val="23"/>
          <w:szCs w:val="23"/>
        </w:rPr>
        <w:t xml:space="preserve">HONLAPUNK ÉS A KÖZÖSSÉGI MÉDIA MEGJELENÉSÜNK </w:t>
      </w:r>
      <w:r w:rsidR="00630DA0" w:rsidRPr="00B14B5B">
        <w:rPr>
          <w:rFonts w:ascii="Times New Roman" w:hAnsi="Times New Roman" w:cs="Times New Roman"/>
          <w:b/>
          <w:sz w:val="23"/>
          <w:szCs w:val="23"/>
        </w:rPr>
        <w:t>ADATKEZELÉSEI</w:t>
      </w:r>
      <w:bookmarkEnd w:id="52"/>
      <w:bookmarkEnd w:id="53"/>
    </w:p>
    <w:p w14:paraId="22464A98" w14:textId="680D01CA" w:rsidR="00630DA0" w:rsidRPr="00344326" w:rsidRDefault="00AF68DF" w:rsidP="00E526F9">
      <w:pPr>
        <w:pStyle w:val="Cmsor2"/>
        <w:spacing w:before="0" w:line="240" w:lineRule="auto"/>
        <w:ind w:left="709" w:hanging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5362400"/>
      <w:bookmarkStart w:id="55" w:name="SZERVER_NAPLÓZÁSA"/>
      <w:r w:rsidRPr="00344326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630DA0" w:rsidRPr="0034432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7439C" w:rsidRPr="0034432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FA3844" w:rsidRPr="0034432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7439C" w:rsidRPr="0034432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0DA0" w:rsidRPr="003443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C30067" w:rsidRPr="00344326">
        <w:rPr>
          <w:rFonts w:ascii="Times New Roman" w:hAnsi="Times New Roman" w:cs="Times New Roman"/>
          <w:b/>
          <w:color w:val="auto"/>
          <w:sz w:val="24"/>
          <w:szCs w:val="24"/>
        </w:rPr>
        <w:t>HTTPS://</w:t>
      </w:r>
      <w:r w:rsidR="00630DA0" w:rsidRPr="00344326">
        <w:rPr>
          <w:rFonts w:ascii="Times New Roman" w:hAnsi="Times New Roman" w:cs="Times New Roman"/>
          <w:b/>
          <w:color w:val="auto"/>
          <w:sz w:val="24"/>
          <w:szCs w:val="24"/>
        </w:rPr>
        <w:t>WWW</w:t>
      </w:r>
      <w:r w:rsidR="00C30067" w:rsidRPr="0034432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D0663" w:rsidRPr="0034432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C30067" w:rsidRPr="00344326">
        <w:rPr>
          <w:rFonts w:ascii="Times New Roman" w:hAnsi="Times New Roman" w:cs="Times New Roman"/>
          <w:b/>
          <w:color w:val="auto"/>
          <w:sz w:val="24"/>
          <w:szCs w:val="24"/>
        </w:rPr>
        <w:t>GYSEV</w:t>
      </w:r>
      <w:r w:rsidR="00FD0663" w:rsidRPr="0034432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630DA0" w:rsidRPr="00344326">
        <w:rPr>
          <w:rFonts w:ascii="Times New Roman" w:hAnsi="Times New Roman" w:cs="Times New Roman"/>
          <w:b/>
          <w:color w:val="auto"/>
          <w:sz w:val="24"/>
          <w:szCs w:val="24"/>
        </w:rPr>
        <w:t>HU</w:t>
      </w:r>
      <w:r w:rsidR="00C30067" w:rsidRPr="00344326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630DA0" w:rsidRPr="003443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SZERVER NAPLÓZÁSA</w:t>
      </w:r>
      <w:bookmarkEnd w:id="54"/>
    </w:p>
    <w:bookmarkEnd w:id="55"/>
    <w:p w14:paraId="178A6990" w14:textId="64FCF28F" w:rsidR="00575F20" w:rsidRPr="00B846C9" w:rsidRDefault="00630DA0" w:rsidP="00575F20">
      <w:pPr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>A</w:t>
      </w:r>
      <w:bookmarkStart w:id="56" w:name="_Hlk519595328"/>
      <w:r w:rsidR="008A7D1F" w:rsidRPr="00B846C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A7D1F" w:rsidRPr="00B846C9">
          <w:rPr>
            <w:rStyle w:val="Hiperhivatkozs"/>
            <w:rFonts w:ascii="Times New Roman" w:hAnsi="Times New Roman" w:cs="Times New Roman"/>
            <w:sz w:val="24"/>
            <w:szCs w:val="24"/>
          </w:rPr>
          <w:t>https://www2.gysev.hu/</w:t>
        </w:r>
      </w:hyperlink>
      <w:r w:rsidR="008A7D1F" w:rsidRPr="00B846C9">
        <w:rPr>
          <w:rFonts w:ascii="Times New Roman" w:hAnsi="Times New Roman" w:cs="Times New Roman"/>
          <w:sz w:val="24"/>
          <w:szCs w:val="24"/>
        </w:rPr>
        <w:t xml:space="preserve"> </w:t>
      </w:r>
      <w:r w:rsidRPr="00B846C9">
        <w:rPr>
          <w:rFonts w:ascii="Times New Roman" w:hAnsi="Times New Roman" w:cs="Times New Roman"/>
          <w:sz w:val="24"/>
          <w:szCs w:val="24"/>
        </w:rPr>
        <w:t xml:space="preserve">weblap meglátogatásakor a webszerver </w:t>
      </w:r>
      <w:r w:rsidR="00FD0663" w:rsidRPr="00B846C9">
        <w:rPr>
          <w:rFonts w:ascii="Times New Roman" w:hAnsi="Times New Roman" w:cs="Times New Roman"/>
          <w:sz w:val="24"/>
          <w:szCs w:val="24"/>
        </w:rPr>
        <w:t>automatikusan naplózza a</w:t>
      </w:r>
      <w:r w:rsidR="00CD29F2" w:rsidRPr="00B846C9">
        <w:rPr>
          <w:rFonts w:ascii="Times New Roman" w:hAnsi="Times New Roman" w:cs="Times New Roman"/>
          <w:sz w:val="24"/>
          <w:szCs w:val="24"/>
        </w:rPr>
        <w:t xml:space="preserve"> látogató, így adott eseteben az Ön </w:t>
      </w:r>
      <w:r w:rsidR="00FD0663" w:rsidRPr="00B846C9">
        <w:rPr>
          <w:rFonts w:ascii="Times New Roman" w:hAnsi="Times New Roman" w:cs="Times New Roman"/>
          <w:sz w:val="24"/>
          <w:szCs w:val="24"/>
        </w:rPr>
        <w:t>tevékenységét.</w:t>
      </w:r>
      <w:r w:rsidR="000629EF" w:rsidRPr="00B846C9">
        <w:rPr>
          <w:rFonts w:ascii="Times New Roman" w:hAnsi="Times New Roman" w:cs="Times New Roman"/>
          <w:sz w:val="24"/>
          <w:szCs w:val="24"/>
        </w:rPr>
        <w:t xml:space="preserve"> </w:t>
      </w:r>
      <w:r w:rsidR="00575F20" w:rsidRPr="00B846C9">
        <w:rPr>
          <w:rFonts w:ascii="Times New Roman" w:hAnsi="Times New Roman" w:cs="Times New Roman"/>
          <w:sz w:val="24"/>
          <w:szCs w:val="24"/>
        </w:rPr>
        <w:t>A weblap</w:t>
      </w:r>
      <w:bookmarkEnd w:id="56"/>
      <w:r w:rsidR="00575F20" w:rsidRPr="00B8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F20" w:rsidRPr="00B846C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="00575F20" w:rsidRPr="00B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F20" w:rsidRPr="00B846C9">
        <w:rPr>
          <w:rFonts w:ascii="Times New Roman" w:eastAsia="Times New Roman" w:hAnsi="Times New Roman" w:cs="Times New Roman"/>
          <w:sz w:val="24"/>
          <w:szCs w:val="24"/>
        </w:rPr>
        <w:t>analytics</w:t>
      </w:r>
      <w:proofErr w:type="spellEnd"/>
      <w:r w:rsidR="00575F20" w:rsidRPr="00B846C9">
        <w:rPr>
          <w:rFonts w:ascii="Times New Roman" w:eastAsia="Times New Roman" w:hAnsi="Times New Roman" w:cs="Times New Roman"/>
          <w:sz w:val="24"/>
          <w:szCs w:val="24"/>
        </w:rPr>
        <w:t xml:space="preserve"> kóddal</w:t>
      </w:r>
      <w:r w:rsidR="000629EF" w:rsidRPr="00B846C9">
        <w:rPr>
          <w:rFonts w:ascii="Times New Roman" w:eastAsia="Times New Roman" w:hAnsi="Times New Roman" w:cs="Times New Roman"/>
          <w:sz w:val="24"/>
          <w:szCs w:val="24"/>
        </w:rPr>
        <w:t xml:space="preserve"> is el</w:t>
      </w:r>
      <w:r w:rsidR="00575F20" w:rsidRPr="00B846C9">
        <w:rPr>
          <w:rFonts w:ascii="Times New Roman" w:eastAsia="Times New Roman" w:hAnsi="Times New Roman" w:cs="Times New Roman"/>
          <w:sz w:val="24"/>
          <w:szCs w:val="24"/>
        </w:rPr>
        <w:t xml:space="preserve"> van látva, ezért </w:t>
      </w:r>
      <w:r w:rsidR="00575F20" w:rsidRPr="00B846C9">
        <w:rPr>
          <w:rFonts w:ascii="Times New Roman" w:hAnsi="Times New Roman" w:cs="Times New Roman"/>
          <w:sz w:val="24"/>
          <w:szCs w:val="24"/>
        </w:rPr>
        <w:t>meglátogatásakor a</w:t>
      </w:r>
      <w:r w:rsidR="000629EF" w:rsidRPr="00B846C9">
        <w:rPr>
          <w:rFonts w:ascii="Times New Roman" w:hAnsi="Times New Roman" w:cs="Times New Roman"/>
          <w:sz w:val="24"/>
          <w:szCs w:val="24"/>
        </w:rPr>
        <w:t>z is</w:t>
      </w:r>
      <w:r w:rsidR="00575F20" w:rsidRPr="00B846C9">
        <w:rPr>
          <w:rFonts w:ascii="Times New Roman" w:hAnsi="Times New Roman" w:cs="Times New Roman"/>
          <w:sz w:val="24"/>
          <w:szCs w:val="24"/>
        </w:rPr>
        <w:t xml:space="preserve"> automatikusan naplózza és tömbösített statisztikát készít a felhasználók tevékenységéről, így adott eseteben az Ön tevékenységéről, </w:t>
      </w:r>
      <w:bookmarkStart w:id="57" w:name="_Hlk519595418"/>
      <w:r w:rsidR="000629EF" w:rsidRPr="00B846C9">
        <w:rPr>
          <w:rFonts w:ascii="Times New Roman" w:hAnsi="Times New Roman" w:cs="Times New Roman"/>
          <w:sz w:val="24"/>
          <w:szCs w:val="24"/>
        </w:rPr>
        <w:t>ez utóbbi miatt</w:t>
      </w:r>
      <w:r w:rsidR="00575F20" w:rsidRPr="00B846C9">
        <w:rPr>
          <w:rFonts w:ascii="Times New Roman" w:hAnsi="Times New Roman" w:cs="Times New Roman"/>
          <w:sz w:val="24"/>
          <w:szCs w:val="24"/>
        </w:rPr>
        <w:t xml:space="preserve"> a </w:t>
      </w:r>
      <w:bookmarkEnd w:id="57"/>
      <w:r w:rsidR="00575F20" w:rsidRPr="00B846C9">
        <w:rPr>
          <w:rFonts w:ascii="Times New Roman" w:hAnsi="Times New Roman" w:cs="Times New Roman"/>
          <w:sz w:val="24"/>
          <w:szCs w:val="24"/>
        </w:rPr>
        <w:t xml:space="preserve">felhasználó pontos visszakövetésére </w:t>
      </w:r>
      <w:bookmarkStart w:id="58" w:name="_Hlk519595443"/>
      <w:proofErr w:type="spellStart"/>
      <w:r w:rsidR="000629EF" w:rsidRPr="00B846C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="000629EF" w:rsidRPr="00B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29EF" w:rsidRPr="00B846C9">
        <w:rPr>
          <w:rFonts w:ascii="Times New Roman" w:eastAsia="Times New Roman" w:hAnsi="Times New Roman" w:cs="Times New Roman"/>
          <w:sz w:val="24"/>
          <w:szCs w:val="24"/>
        </w:rPr>
        <w:t>analyticsben</w:t>
      </w:r>
      <w:proofErr w:type="spellEnd"/>
      <w:r w:rsidR="000629EF" w:rsidRPr="00B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8"/>
      <w:r w:rsidR="00575F20" w:rsidRPr="00B846C9">
        <w:rPr>
          <w:rFonts w:ascii="Times New Roman" w:hAnsi="Times New Roman" w:cs="Times New Roman"/>
          <w:sz w:val="24"/>
          <w:szCs w:val="24"/>
        </w:rPr>
        <w:t>nincs lehetőség.</w:t>
      </w:r>
    </w:p>
    <w:p w14:paraId="49425DC2" w14:textId="1213ADAD" w:rsidR="00CD29F2" w:rsidRPr="00B846C9" w:rsidRDefault="00CD29F2" w:rsidP="00FD0663">
      <w:pPr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>Cégünk a naplóállományok elemzése során felmerült adatokat más információval nem kapcsolja össze, a felhasználó személyének, vagyis Önnek az azonosítására nem törekszik.</w:t>
      </w:r>
    </w:p>
    <w:p w14:paraId="3FB3BC7A" w14:textId="59588A2D" w:rsidR="00FD0663" w:rsidRPr="00B846C9" w:rsidRDefault="00FD0663" w:rsidP="00F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/>
          <w:sz w:val="24"/>
          <w:szCs w:val="24"/>
        </w:rPr>
        <w:t>Az adatkezelés célja: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Pr="00B846C9">
        <w:rPr>
          <w:rFonts w:ascii="Times New Roman" w:hAnsi="Times New Roman" w:cs="Times New Roman"/>
          <w:sz w:val="24"/>
          <w:szCs w:val="24"/>
        </w:rPr>
        <w:t>a honlap látogatása során a szolgáltatások működésének ellenőrzése, a visszaélések megakadályozása</w:t>
      </w:r>
      <w:bookmarkStart w:id="59" w:name="_Hlk519595502"/>
      <w:r w:rsidR="000629EF" w:rsidRPr="00B846C9">
        <w:rPr>
          <w:rFonts w:ascii="Times New Roman" w:hAnsi="Times New Roman" w:cs="Times New Roman"/>
          <w:sz w:val="24"/>
          <w:szCs w:val="24"/>
        </w:rPr>
        <w:t>, webanalitikai mérések elvégzése, valamint a fizetett hirdetéseink optimalizálása</w:t>
      </w:r>
      <w:bookmarkEnd w:id="59"/>
      <w:r w:rsidR="000629EF" w:rsidRPr="00B846C9">
        <w:rPr>
          <w:rFonts w:ascii="Times New Roman" w:hAnsi="Times New Roman" w:cs="Times New Roman"/>
          <w:sz w:val="24"/>
          <w:szCs w:val="24"/>
        </w:rPr>
        <w:t>.</w:t>
      </w:r>
    </w:p>
    <w:p w14:paraId="6D52665D" w14:textId="77777777" w:rsidR="00FD0663" w:rsidRPr="00B846C9" w:rsidRDefault="00FD0663" w:rsidP="00FD066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2DFA05" w14:textId="5B7FE6CE" w:rsidR="00FD0663" w:rsidRPr="00B846C9" w:rsidRDefault="00FD0663" w:rsidP="00F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/>
          <w:sz w:val="24"/>
          <w:szCs w:val="24"/>
        </w:rPr>
        <w:t>Az adatkezelés jogalapja: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CD29F2" w:rsidRPr="00B846C9">
        <w:rPr>
          <w:rFonts w:ascii="Times New Roman" w:hAnsi="Times New Roman" w:cs="Times New Roman"/>
          <w:sz w:val="24"/>
          <w:szCs w:val="24"/>
        </w:rPr>
        <w:t>d) jogos érdek érvényesítése: cégünknek jogos érdeke fűződik a weboldal biztonságos működéséhez.</w:t>
      </w:r>
    </w:p>
    <w:p w14:paraId="37DD4B96" w14:textId="77777777" w:rsidR="00FD0663" w:rsidRPr="00B846C9" w:rsidRDefault="00FD0663" w:rsidP="00F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9950E" w14:textId="725927CB" w:rsidR="00FD0663" w:rsidRPr="00B846C9" w:rsidRDefault="00FD0663" w:rsidP="00F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E3A">
        <w:rPr>
          <w:rFonts w:ascii="Times New Roman" w:hAnsi="Times New Roman" w:cs="Times New Roman"/>
          <w:i/>
          <w:sz w:val="24"/>
          <w:szCs w:val="24"/>
        </w:rPr>
        <w:t>A kezelt személyes adatok típusa:</w:t>
      </w:r>
      <w:r w:rsidRPr="00E85E3A">
        <w:rPr>
          <w:rFonts w:ascii="Times New Roman" w:hAnsi="Times New Roman" w:cs="Times New Roman"/>
          <w:sz w:val="24"/>
          <w:szCs w:val="24"/>
        </w:rPr>
        <w:t xml:space="preserve"> </w:t>
      </w:r>
      <w:r w:rsidR="00575F20" w:rsidRPr="00B846C9">
        <w:rPr>
          <w:rFonts w:ascii="Times New Roman" w:hAnsi="Times New Roman" w:cs="Times New Roman"/>
          <w:sz w:val="24"/>
          <w:szCs w:val="24"/>
        </w:rPr>
        <w:t>IP címe</w:t>
      </w:r>
      <w:r w:rsidRPr="00B846C9">
        <w:rPr>
          <w:rFonts w:ascii="Times New Roman" w:hAnsi="Times New Roman" w:cs="Times New Roman"/>
          <w:sz w:val="24"/>
          <w:szCs w:val="24"/>
        </w:rPr>
        <w:t>, dátum, időpont, a</w:t>
      </w:r>
      <w:r w:rsidR="000629EF" w:rsidRPr="00B846C9">
        <w:rPr>
          <w:rFonts w:ascii="Times New Roman" w:hAnsi="Times New Roman" w:cs="Times New Roman"/>
          <w:sz w:val="24"/>
          <w:szCs w:val="24"/>
        </w:rPr>
        <w:t xml:space="preserve"> jelenlegi, a megelőző és a követő</w:t>
      </w:r>
      <w:r w:rsidRPr="00B846C9">
        <w:rPr>
          <w:rFonts w:ascii="Times New Roman" w:hAnsi="Times New Roman" w:cs="Times New Roman"/>
          <w:sz w:val="24"/>
          <w:szCs w:val="24"/>
        </w:rPr>
        <w:t xml:space="preserve"> meglátogatott oldal címe.</w:t>
      </w:r>
    </w:p>
    <w:p w14:paraId="67C81293" w14:textId="77777777" w:rsidR="00FD0663" w:rsidRPr="00B846C9" w:rsidRDefault="00FD0663" w:rsidP="00FD0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85EB7" w14:textId="54FA10C5" w:rsidR="00630DA0" w:rsidRPr="00B846C9" w:rsidRDefault="00FD0663" w:rsidP="00FD0663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B846C9">
        <w:rPr>
          <w:rFonts w:ascii="Times New Roman" w:hAnsi="Times New Roman" w:cs="Times New Roman"/>
          <w:i/>
          <w:sz w:val="24"/>
          <w:szCs w:val="24"/>
        </w:rPr>
        <w:t>Az adatkezelés időtartama:</w:t>
      </w:r>
      <w:r w:rsidRPr="00B846C9">
        <w:rPr>
          <w:rFonts w:ascii="Times New Roman" w:hAnsi="Times New Roman" w:cs="Times New Roman"/>
          <w:sz w:val="24"/>
          <w:szCs w:val="24"/>
        </w:rPr>
        <w:t xml:space="preserve"> </w:t>
      </w:r>
      <w:r w:rsidR="00575F20" w:rsidRPr="00B846C9">
        <w:rPr>
          <w:rFonts w:ascii="Times New Roman" w:hAnsi="Times New Roman" w:cs="Times New Roman"/>
          <w:sz w:val="24"/>
          <w:szCs w:val="24"/>
        </w:rPr>
        <w:t>150</w:t>
      </w:r>
      <w:r w:rsidRPr="00B846C9">
        <w:rPr>
          <w:rFonts w:ascii="Times New Roman" w:hAnsi="Times New Roman" w:cs="Times New Roman"/>
          <w:sz w:val="24"/>
          <w:szCs w:val="24"/>
        </w:rPr>
        <w:t xml:space="preserve"> nap.</w:t>
      </w:r>
    </w:p>
    <w:p w14:paraId="447AAA9D" w14:textId="5013BA41" w:rsidR="00FD0663" w:rsidRPr="00E85E3A" w:rsidRDefault="00FD0663" w:rsidP="00FD066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95ED739" w14:textId="77777777" w:rsidR="001C0839" w:rsidRPr="00E85E3A" w:rsidRDefault="001C0839" w:rsidP="00CA51CF">
      <w:pPr>
        <w:pStyle w:val="Nincstrkz"/>
        <w:keepNext/>
        <w:spacing w:after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5E3A">
        <w:rPr>
          <w:rFonts w:ascii="Times New Roman" w:hAnsi="Times New Roman" w:cs="Times New Roman"/>
          <w:i/>
          <w:iCs/>
          <w:sz w:val="24"/>
          <w:szCs w:val="24"/>
        </w:rPr>
        <w:t>Adatfeldolgozók:</w:t>
      </w:r>
    </w:p>
    <w:tbl>
      <w:tblPr>
        <w:tblStyle w:val="Rcsostblzat"/>
        <w:tblW w:w="1026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3232"/>
        <w:gridCol w:w="1871"/>
        <w:gridCol w:w="3175"/>
      </w:tblGrid>
      <w:tr w:rsidR="001A2464" w:rsidRPr="007A5D5B" w14:paraId="1925F3BA" w14:textId="45C97EE3" w:rsidTr="007A5D5B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62EA7FD" w14:textId="77777777" w:rsidR="00997096" w:rsidRPr="007A5D5B" w:rsidRDefault="00997096" w:rsidP="001A2464">
            <w:pPr>
              <w:pStyle w:val="Nincstrkz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bookmarkStart w:id="60" w:name="_Hlk531696628"/>
            <w:r w:rsidRPr="007A5D5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Név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6EF5B7E" w14:textId="77777777" w:rsidR="00997096" w:rsidRPr="007A5D5B" w:rsidRDefault="00997096" w:rsidP="001A2464">
            <w:pPr>
              <w:pStyle w:val="Nincstrkz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7A5D5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Székhely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95CEAA" w14:textId="77777777" w:rsidR="00997096" w:rsidRPr="007A5D5B" w:rsidRDefault="00997096" w:rsidP="001A2464">
            <w:pPr>
              <w:pStyle w:val="Nincstrkz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7A5D5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Adatfeldolgozói feladat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E159CF6" w14:textId="5C3A146C" w:rsidR="00997096" w:rsidRPr="007A5D5B" w:rsidRDefault="000B623C" w:rsidP="001A2464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5D5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Adatvédelemmel kapcsolatos irányelveinek elérhetőségei</w:t>
            </w:r>
          </w:p>
        </w:tc>
      </w:tr>
      <w:tr w:rsidR="001A2464" w:rsidRPr="007A5D5B" w14:paraId="5C35451E" w14:textId="77777777" w:rsidTr="007A5D5B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262A2F6" w14:textId="236D404B" w:rsidR="001533F9" w:rsidRPr="007A5D5B" w:rsidRDefault="001533F9" w:rsidP="001A2464">
            <w:pPr>
              <w:pStyle w:val="Nincstrkz"/>
              <w:rPr>
                <w:rFonts w:ascii="Times New Roman" w:hAnsi="Times New Roman" w:cs="Times New Roman"/>
                <w:szCs w:val="24"/>
                <w:lang w:val="en"/>
              </w:rPr>
            </w:pPr>
            <w:proofErr w:type="spellStart"/>
            <w:r w:rsidRPr="007A5D5B">
              <w:rPr>
                <w:rFonts w:ascii="Times New Roman" w:hAnsi="Times New Roman" w:cs="Times New Roman"/>
                <w:szCs w:val="24"/>
                <w:lang w:val="en"/>
              </w:rPr>
              <w:t>Macroweb</w:t>
            </w:r>
            <w:proofErr w:type="spellEnd"/>
            <w:r w:rsidRPr="007A5D5B">
              <w:rPr>
                <w:rFonts w:ascii="Times New Roman" w:hAnsi="Times New Roman" w:cs="Times New Roman"/>
                <w:szCs w:val="24"/>
                <w:lang w:val="en"/>
              </w:rPr>
              <w:t xml:space="preserve"> Internet Consulting Kft</w:t>
            </w:r>
            <w:r w:rsidR="00471A71" w:rsidRPr="007A5D5B">
              <w:rPr>
                <w:rFonts w:ascii="Times New Roman" w:hAnsi="Times New Roman" w:cs="Times New Roman"/>
                <w:szCs w:val="24"/>
                <w:lang w:val="en"/>
              </w:rPr>
              <w:t>.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D12BED6" w14:textId="2BE45878" w:rsidR="001533F9" w:rsidRPr="007A5D5B" w:rsidRDefault="001533F9" w:rsidP="001A2464">
            <w:pPr>
              <w:pStyle w:val="Nincstrkz"/>
              <w:rPr>
                <w:rFonts w:ascii="Times New Roman" w:hAnsi="Times New Roman" w:cs="Times New Roman"/>
                <w:szCs w:val="24"/>
                <w:lang w:val="en"/>
              </w:rPr>
            </w:pPr>
            <w:r w:rsidRPr="007A5D5B">
              <w:rPr>
                <w:rFonts w:ascii="Times New Roman" w:hAnsi="Times New Roman" w:cs="Times New Roman"/>
                <w:szCs w:val="24"/>
                <w:lang w:val="en"/>
              </w:rPr>
              <w:t>1213 B</w:t>
            </w:r>
            <w:r w:rsidR="00223970" w:rsidRPr="007A5D5B">
              <w:rPr>
                <w:rFonts w:ascii="Times New Roman" w:hAnsi="Times New Roman" w:cs="Times New Roman"/>
                <w:szCs w:val="24"/>
                <w:lang w:val="en"/>
              </w:rPr>
              <w:t xml:space="preserve">udapest, </w:t>
            </w:r>
            <w:r w:rsidRPr="007A5D5B">
              <w:rPr>
                <w:rFonts w:ascii="Times New Roman" w:hAnsi="Times New Roman" w:cs="Times New Roman"/>
                <w:szCs w:val="24"/>
                <w:lang w:val="en"/>
              </w:rPr>
              <w:t>Páfrányos út 15.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330012A" w14:textId="39D36377" w:rsidR="001533F9" w:rsidRPr="007A5D5B" w:rsidRDefault="00C07386" w:rsidP="001A2464">
            <w:pPr>
              <w:pStyle w:val="Nincstrkz"/>
              <w:rPr>
                <w:rFonts w:ascii="Times New Roman" w:hAnsi="Times New Roman" w:cs="Times New Roman"/>
                <w:szCs w:val="24"/>
                <w:lang w:val="en"/>
              </w:rPr>
            </w:pPr>
            <w:r w:rsidRPr="007A5D5B">
              <w:rPr>
                <w:rFonts w:ascii="Times New Roman" w:hAnsi="Times New Roman" w:cs="Times New Roman"/>
                <w:szCs w:val="24"/>
                <w:lang w:val="en"/>
              </w:rPr>
              <w:t>honlap fejlesztési feladatok ellátása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3A997E7" w14:textId="38B77B39" w:rsidR="00C07386" w:rsidRPr="007A5D5B" w:rsidRDefault="00056CE1" w:rsidP="001A2464">
            <w:pPr>
              <w:pStyle w:val="Listaszerbekezds"/>
              <w:numPr>
                <w:ilvl w:val="2"/>
                <w:numId w:val="13"/>
              </w:numPr>
              <w:ind w:left="198" w:hanging="198"/>
              <w:rPr>
                <w:rStyle w:val="Hiperhivatkozs"/>
                <w:rFonts w:ascii="Times New Roman" w:hAnsi="Times New Roman" w:cs="Times New Roman"/>
                <w:szCs w:val="20"/>
              </w:rPr>
            </w:pPr>
            <w:hyperlink r:id="rId14" w:history="1">
              <w:r w:rsidR="00C07386" w:rsidRPr="007A5D5B">
                <w:rPr>
                  <w:rStyle w:val="Hiperhivatkozs"/>
                  <w:rFonts w:ascii="Times New Roman" w:hAnsi="Times New Roman" w:cs="Times New Roman"/>
                  <w:szCs w:val="20"/>
                </w:rPr>
                <w:t>http://www.macroweb.hu/a-macroweb-internet-consulting-kft-adatkezelesi-tajekoztatoja</w:t>
              </w:r>
            </w:hyperlink>
          </w:p>
        </w:tc>
      </w:tr>
      <w:tr w:rsidR="001A2464" w:rsidRPr="007A5D5B" w14:paraId="3D1BF14D" w14:textId="7E3362AE" w:rsidTr="007A5D5B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003E13D" w14:textId="0D869F46" w:rsidR="00997096" w:rsidRPr="007A5D5B" w:rsidRDefault="00F67681" w:rsidP="001A2464">
            <w:pPr>
              <w:pStyle w:val="Nincstrkz"/>
              <w:rPr>
                <w:rFonts w:ascii="Times New Roman" w:hAnsi="Times New Roman" w:cs="Times New Roman"/>
                <w:szCs w:val="24"/>
                <w:lang w:val="en"/>
              </w:rPr>
            </w:pPr>
            <w:r w:rsidRPr="007A5D5B">
              <w:rPr>
                <w:rFonts w:ascii="Times New Roman" w:hAnsi="Times New Roman" w:cs="Times New Roman"/>
                <w:szCs w:val="24"/>
                <w:lang w:val="en"/>
              </w:rPr>
              <w:t>Google LLC (“Google”)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FE4C39F" w14:textId="34FD7CDC" w:rsidR="00997096" w:rsidRPr="007A5D5B" w:rsidRDefault="00F67681" w:rsidP="001A2464">
            <w:pPr>
              <w:pStyle w:val="Nincstrkz"/>
              <w:rPr>
                <w:rFonts w:ascii="Times New Roman" w:hAnsi="Times New Roman" w:cs="Times New Roman"/>
                <w:szCs w:val="24"/>
                <w:lang w:val="en"/>
              </w:rPr>
            </w:pPr>
            <w:r w:rsidRPr="007A5D5B">
              <w:rPr>
                <w:rFonts w:ascii="Times New Roman" w:hAnsi="Times New Roman" w:cs="Times New Roman"/>
                <w:szCs w:val="24"/>
                <w:lang w:val="en"/>
              </w:rPr>
              <w:t xml:space="preserve">1600 Amphitheatre Parkway, Mountain View, CA 94043, </w:t>
            </w:r>
            <w:r w:rsidR="001A2464" w:rsidRPr="007A5D5B">
              <w:rPr>
                <w:rFonts w:ascii="Times New Roman" w:hAnsi="Times New Roman" w:cs="Times New Roman"/>
                <w:szCs w:val="24"/>
                <w:lang w:val="en"/>
              </w:rPr>
              <w:t>USA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63151CC" w14:textId="1C47CD36" w:rsidR="00997096" w:rsidRPr="007A5D5B" w:rsidRDefault="001533F9" w:rsidP="001A2464">
            <w:pPr>
              <w:pStyle w:val="Nincstrkz"/>
              <w:rPr>
                <w:rFonts w:ascii="Times New Roman" w:hAnsi="Times New Roman" w:cs="Times New Roman"/>
                <w:szCs w:val="24"/>
                <w:lang w:val="en"/>
              </w:rPr>
            </w:pPr>
            <w:r w:rsidRPr="007A5D5B">
              <w:rPr>
                <w:rFonts w:ascii="Times New Roman" w:hAnsi="Times New Roman" w:cs="Times New Roman"/>
                <w:szCs w:val="24"/>
                <w:lang w:val="en"/>
              </w:rPr>
              <w:t>google analytics</w:t>
            </w:r>
            <w:r w:rsidR="00F67681" w:rsidRPr="007A5D5B">
              <w:rPr>
                <w:rFonts w:ascii="Times New Roman" w:hAnsi="Times New Roman" w:cs="Times New Roman"/>
                <w:szCs w:val="24"/>
                <w:lang w:val="en"/>
              </w:rPr>
              <w:t xml:space="preserve"> </w:t>
            </w:r>
            <w:proofErr w:type="spellStart"/>
            <w:r w:rsidR="00F67681" w:rsidRPr="007A5D5B">
              <w:rPr>
                <w:rFonts w:ascii="Times New Roman" w:hAnsi="Times New Roman" w:cs="Times New Roman"/>
                <w:szCs w:val="24"/>
                <w:lang w:val="en"/>
              </w:rPr>
              <w:t>üzemeltetése</w:t>
            </w:r>
            <w:proofErr w:type="spellEnd"/>
          </w:p>
        </w:tc>
        <w:tc>
          <w:tcPr>
            <w:tcW w:w="3175" w:type="dxa"/>
            <w:shd w:val="clear" w:color="auto" w:fill="auto"/>
            <w:vAlign w:val="center"/>
          </w:tcPr>
          <w:p w14:paraId="145D9AD6" w14:textId="4B0D11A4" w:rsidR="00B57625" w:rsidRPr="007A5D5B" w:rsidRDefault="00056CE1" w:rsidP="001A2464">
            <w:pPr>
              <w:pStyle w:val="Listaszerbekezds"/>
              <w:numPr>
                <w:ilvl w:val="2"/>
                <w:numId w:val="13"/>
              </w:numPr>
              <w:ind w:left="198" w:hanging="198"/>
              <w:rPr>
                <w:rStyle w:val="Hiperhivatkozs"/>
                <w:rFonts w:ascii="Times New Roman" w:hAnsi="Times New Roman" w:cs="Times New Roman"/>
                <w:szCs w:val="20"/>
              </w:rPr>
            </w:pPr>
            <w:hyperlink r:id="rId15" w:history="1">
              <w:r w:rsidR="00293885" w:rsidRPr="007A5D5B">
                <w:rPr>
                  <w:rStyle w:val="Hiperhivatkozs"/>
                  <w:rFonts w:ascii="Times New Roman" w:hAnsi="Times New Roman" w:cs="Times New Roman"/>
                  <w:szCs w:val="20"/>
                </w:rPr>
                <w:t>https://support.google.com/analytics/answer/6004245?hl=hu</w:t>
              </w:r>
            </w:hyperlink>
          </w:p>
        </w:tc>
      </w:tr>
      <w:bookmarkEnd w:id="60"/>
    </w:tbl>
    <w:p w14:paraId="06C509C0" w14:textId="3CE78B59" w:rsidR="00FD0663" w:rsidRPr="00B846C9" w:rsidRDefault="00FD0663" w:rsidP="00FD066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C2B1532" w14:textId="77777777" w:rsidR="00691CF6" w:rsidRPr="00B846C9" w:rsidRDefault="00691CF6" w:rsidP="003A4378">
      <w:pPr>
        <w:keepNext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C9">
        <w:rPr>
          <w:rFonts w:ascii="Times New Roman" w:hAnsi="Times New Roman" w:cs="Times New Roman"/>
          <w:i/>
          <w:sz w:val="24"/>
          <w:szCs w:val="24"/>
        </w:rPr>
        <w:t>Külső szolgáltatók naplózással kapcsolatos adatkezelése:</w:t>
      </w:r>
    </w:p>
    <w:p w14:paraId="0BD8D843" w14:textId="60B7F496" w:rsidR="00691CF6" w:rsidRPr="00B846C9" w:rsidRDefault="00691CF6" w:rsidP="003A4378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A portál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 kódja a cégünktől független, külső szerverről érkező és külső szerverre mutató hivatkozásokat is tartalmaz. A külső szolgáltató szervere közvetlenül a felhasználó, vagyis az Ön számítógépével áll kapcsolatban. Felhívjuk a figyelmét, hogy e hivatkozások szolgáltatói az ő szerverükre történő közvetlen kapcsolódás, a felhasználó, vagyis az Ön böngészőjével való közvetlen kommunikáció során felhasználói adatokat (pl. IP cím, böngésző, operációs rendszer adatai, egérmutató mozgása, meglátogatott oldal címe és a látogatás időpontja) képesek gyűjteni.</w:t>
      </w:r>
    </w:p>
    <w:p w14:paraId="18ED458E" w14:textId="42F36105" w:rsidR="00691CF6" w:rsidRPr="00B846C9" w:rsidRDefault="00691CF6" w:rsidP="003A4378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A meglátogatott oldalak címe, valamint a dátum, időpont adatok önmagukban az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B846C9">
        <w:rPr>
          <w:rFonts w:ascii="Times New Roman" w:hAnsi="Times New Roman" w:cs="Times New Roman"/>
          <w:sz w:val="24"/>
          <w:szCs w:val="24"/>
        </w:rPr>
        <w:t>rintett, vagyis az Ön azonosítására nem alkalmasak, azonban egyéb (pl. regisztráció során megadott) adatokkal összekapcsolva alkalmasak lehetnek arra, hogy segítségükkel a felhasználóra vonatkozó következtetéseket lehessen levonni.</w:t>
      </w:r>
    </w:p>
    <w:p w14:paraId="61920970" w14:textId="77777777" w:rsidR="00691CF6" w:rsidRPr="00B846C9" w:rsidRDefault="00691CF6" w:rsidP="0069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0F803" w14:textId="77777777" w:rsidR="00691CF6" w:rsidRPr="00B846C9" w:rsidRDefault="00691CF6" w:rsidP="00691C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6C9">
        <w:rPr>
          <w:rFonts w:ascii="Times New Roman" w:hAnsi="Times New Roman" w:cs="Times New Roman"/>
          <w:i/>
          <w:sz w:val="24"/>
          <w:szCs w:val="24"/>
        </w:rPr>
        <w:t>Egyéb információk:</w:t>
      </w:r>
    </w:p>
    <w:p w14:paraId="00B75B44" w14:textId="77777777" w:rsidR="00691CF6" w:rsidRPr="00B846C9" w:rsidRDefault="00691CF6" w:rsidP="0069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Az IP cím olyan számsorozat, mellyel az internetre fellépő felhasználók, így az Ön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számítógépei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, mobil eszközei egyértelműen beazonosíthatók. Az IP címek segítségével akár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földrajzilag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 is lokalizálható az adott számítógépet használó látogató, így Ön is.</w:t>
      </w:r>
    </w:p>
    <w:p w14:paraId="3F4686D8" w14:textId="77777777" w:rsidR="00630DA0" w:rsidRPr="00B846C9" w:rsidRDefault="00630DA0" w:rsidP="00CE4A36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AFE9C2" w14:textId="6E15484E" w:rsidR="00630DA0" w:rsidRPr="00344326" w:rsidRDefault="00AF68DF" w:rsidP="00E526F9">
      <w:pPr>
        <w:pStyle w:val="Cmsor2"/>
        <w:spacing w:before="0" w:line="240" w:lineRule="auto"/>
        <w:ind w:left="709" w:hanging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1" w:name="_Toc5362401"/>
      <w:bookmarkStart w:id="62" w:name="HONLAP_COOKIE_KEZELÉSE"/>
      <w:r w:rsidRPr="00344326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630DA0" w:rsidRPr="0034432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FA3844" w:rsidRPr="0034432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630DA0" w:rsidRPr="0034432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7439C" w:rsidRPr="0034432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0DA0" w:rsidRPr="003443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C30067" w:rsidRPr="00344326">
        <w:rPr>
          <w:rFonts w:ascii="Times New Roman" w:hAnsi="Times New Roman" w:cs="Times New Roman"/>
          <w:b/>
          <w:color w:val="auto"/>
          <w:sz w:val="24"/>
          <w:szCs w:val="24"/>
        </w:rPr>
        <w:t>HTTPS://WWW2.GYSEV.HU/</w:t>
      </w:r>
      <w:r w:rsidR="00BA3388" w:rsidRPr="003443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30DA0" w:rsidRPr="00344326">
        <w:rPr>
          <w:rFonts w:ascii="Times New Roman" w:hAnsi="Times New Roman" w:cs="Times New Roman"/>
          <w:b/>
          <w:color w:val="auto"/>
          <w:sz w:val="24"/>
          <w:szCs w:val="24"/>
        </w:rPr>
        <w:t>HONLAP COOKIE KEZELÉSE</w:t>
      </w:r>
      <w:bookmarkEnd w:id="61"/>
    </w:p>
    <w:bookmarkEnd w:id="62"/>
    <w:p w14:paraId="3490BADF" w14:textId="4947D87A" w:rsidR="00630DA0" w:rsidRPr="00B846C9" w:rsidRDefault="00CE5543" w:rsidP="002510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Oldalunk sütiket használ. </w:t>
      </w:r>
      <w:r w:rsidR="00630DA0" w:rsidRPr="00B846C9">
        <w:rPr>
          <w:rFonts w:ascii="Times New Roman" w:hAnsi="Times New Roman" w:cs="Times New Roman"/>
          <w:sz w:val="24"/>
          <w:szCs w:val="24"/>
        </w:rPr>
        <w:t>A szolgáltató a testre szabott kiszolgálás érdekében a felhasználó számítógépén kis adatcsomagot, ún. sütit (</w:t>
      </w:r>
      <w:proofErr w:type="spellStart"/>
      <w:r w:rsidR="00630DA0"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630DA0" w:rsidRPr="00B846C9">
        <w:rPr>
          <w:rFonts w:ascii="Times New Roman" w:hAnsi="Times New Roman" w:cs="Times New Roman"/>
          <w:sz w:val="24"/>
          <w:szCs w:val="24"/>
        </w:rPr>
        <w:t>) helyez el és a későbbi látogatás során olvas vissza. Ha a böngésző visszaküld egy korábban elmentett sütit, a sütit kezelő szolgáltatónak lehetősége van összekapcsolni a felhasználó aktuális látogatását a korábbiakkal, de kizárólag a saját tartalma tekintetében.</w:t>
      </w:r>
    </w:p>
    <w:p w14:paraId="2F5DDC79" w14:textId="43C96545" w:rsidR="002510F6" w:rsidRPr="00B846C9" w:rsidRDefault="002510F6" w:rsidP="002510F6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3EE14F" w14:textId="23544750" w:rsidR="0041757C" w:rsidRPr="00B846C9" w:rsidRDefault="0041757C" w:rsidP="00E3350D">
      <w:pPr>
        <w:pStyle w:val="Nincstrkz"/>
        <w:keepNext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6C9">
        <w:rPr>
          <w:rFonts w:ascii="Times New Roman" w:hAnsi="Times New Roman" w:cs="Times New Roman"/>
          <w:iCs/>
          <w:sz w:val="24"/>
          <w:szCs w:val="24"/>
        </w:rPr>
        <w:t xml:space="preserve">Az </w:t>
      </w:r>
      <w:r w:rsidR="003B6A81" w:rsidRPr="00B846C9">
        <w:rPr>
          <w:rFonts w:ascii="Times New Roman" w:hAnsi="Times New Roman" w:cs="Times New Roman"/>
          <w:iCs/>
          <w:sz w:val="24"/>
          <w:szCs w:val="24"/>
        </w:rPr>
        <w:t>általunk használt</w:t>
      </w:r>
      <w:r w:rsidRPr="00B846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846C9">
        <w:rPr>
          <w:rFonts w:ascii="Times New Roman" w:hAnsi="Times New Roman" w:cs="Times New Roman"/>
          <w:iCs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iCs/>
          <w:sz w:val="24"/>
          <w:szCs w:val="24"/>
        </w:rPr>
        <w:t>-k</w:t>
      </w:r>
    </w:p>
    <w:p w14:paraId="27548E3A" w14:textId="6CE10E40" w:rsidR="003B6A81" w:rsidRPr="00E85E3A" w:rsidRDefault="003B6A81" w:rsidP="00E3350D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5E3A">
        <w:rPr>
          <w:rFonts w:ascii="Times New Roman" w:hAnsi="Times New Roman" w:cs="Times New Roman"/>
          <w:i/>
          <w:iCs/>
          <w:sz w:val="24"/>
          <w:szCs w:val="24"/>
        </w:rPr>
        <w:t>adatkezelésének célja:</w:t>
      </w:r>
    </w:p>
    <w:p w14:paraId="71E10495" w14:textId="3C65A590" w:rsidR="003B6A81" w:rsidRPr="00B846C9" w:rsidRDefault="003B6A81" w:rsidP="003B6A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Műszaki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-k: az ilyen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-k nélkülözhetetlenek a weboldal megfelelő működéséhez. Ezen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-k elfogadása nélkül Adatkezelő nem tudja garantálni a weboldal elvártaknak megfelelő működését, sem pedig azt, hogy minden, a felhasználó által keresett információhoz a felhasználó hozzá fog jutni, biztosítják a weboldal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B846C9">
        <w:rPr>
          <w:rFonts w:ascii="Times New Roman" w:hAnsi="Times New Roman" w:cs="Times New Roman"/>
          <w:sz w:val="24"/>
          <w:szCs w:val="24"/>
        </w:rPr>
        <w:t xml:space="preserve">rintett igényeire szabott következetes megjelenését, és megjegyzik az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B846C9">
        <w:rPr>
          <w:rFonts w:ascii="Times New Roman" w:hAnsi="Times New Roman" w:cs="Times New Roman"/>
          <w:sz w:val="24"/>
          <w:szCs w:val="24"/>
        </w:rPr>
        <w:t>rintett által választott beállításokat, a felhasználók azonosításához, egymástól való megkülönböztetéséhez, a honlap működéséhez szükséges;</w:t>
      </w:r>
    </w:p>
    <w:p w14:paraId="6079CD33" w14:textId="1406EEDD" w:rsidR="003B6A81" w:rsidRPr="00B846C9" w:rsidRDefault="003B6A81" w:rsidP="003B6A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Analitikai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-k: a felhasználók aktuális munkamenetének azonosítása, az annak során megadott adatok tárolása, az adatvesztés megakadályozása, webanalitikai </w:t>
      </w:r>
      <w:proofErr w:type="gramStart"/>
      <w:r w:rsidRPr="00B846C9">
        <w:rPr>
          <w:rFonts w:ascii="Times New Roman" w:hAnsi="Times New Roman" w:cs="Times New Roman"/>
          <w:sz w:val="24"/>
          <w:szCs w:val="24"/>
        </w:rPr>
        <w:t>mérések,</w:t>
      </w:r>
      <w:proofErr w:type="gramEnd"/>
      <w:r w:rsidRPr="00B846C9">
        <w:rPr>
          <w:rFonts w:ascii="Times New Roman" w:hAnsi="Times New Roman" w:cs="Times New Roman"/>
          <w:sz w:val="24"/>
          <w:szCs w:val="24"/>
        </w:rPr>
        <w:t xml:space="preserve"> és személyre szabott kiszolgálás, valamint a jövőbeli honlapfejlesztések hatékonysága, sikere érdekében, honlap tökéletes működéséhez szükséges;</w:t>
      </w:r>
    </w:p>
    <w:p w14:paraId="3BC20E25" w14:textId="259F004C" w:rsidR="003B6A81" w:rsidRPr="00B846C9" w:rsidRDefault="003B6A81" w:rsidP="003B6A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Marketing jellegű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-k: biztosítják azt, hogy a weboldalon megjelenő hirdetések igazodjanak az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B846C9">
        <w:rPr>
          <w:rFonts w:ascii="Times New Roman" w:hAnsi="Times New Roman" w:cs="Times New Roman"/>
          <w:sz w:val="24"/>
          <w:szCs w:val="24"/>
        </w:rPr>
        <w:t>rintett érdeklődési köréhez, megmutatják, hogy hányan látogatták az oldalt, illetve, hogy milyen tartalmak és információk érdeklik őket, ezzel a fizetett hirdetéseink optimalizálását tudjuk elérni. A weboldalon elsősorban az Adatkezelő által nyújtott szolgáltatásokhoz, termékekhez kapcsolódó hirdetések találhatók.</w:t>
      </w:r>
    </w:p>
    <w:p w14:paraId="1EA57B82" w14:textId="77777777" w:rsidR="003B6A81" w:rsidRPr="00B846C9" w:rsidRDefault="003B6A81" w:rsidP="003B6A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D7FEA71" w14:textId="30AAFDA5" w:rsidR="003B6A81" w:rsidRPr="00E85E3A" w:rsidRDefault="003B6A81" w:rsidP="007A5D5B">
      <w:pPr>
        <w:pStyle w:val="Nincstrkz"/>
        <w:keepNext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5E3A">
        <w:rPr>
          <w:rFonts w:ascii="Times New Roman" w:hAnsi="Times New Roman" w:cs="Times New Roman"/>
          <w:i/>
          <w:iCs/>
          <w:sz w:val="24"/>
          <w:szCs w:val="24"/>
        </w:rPr>
        <w:t xml:space="preserve">adatkezelésének jogalapja: </w:t>
      </w:r>
    </w:p>
    <w:p w14:paraId="3F51BE14" w14:textId="4A143048" w:rsidR="003B6A81" w:rsidRPr="00B846C9" w:rsidRDefault="003B6A81" w:rsidP="003B6A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Műszaki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-k: az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B846C9">
        <w:rPr>
          <w:rFonts w:ascii="Times New Roman" w:hAnsi="Times New Roman" w:cs="Times New Roman"/>
          <w:sz w:val="24"/>
          <w:szCs w:val="24"/>
        </w:rPr>
        <w:t>datkezelő jogos érdeke, az oldal működtetése;</w:t>
      </w:r>
    </w:p>
    <w:p w14:paraId="3DF5D49D" w14:textId="57E2DCAF" w:rsidR="003B6A81" w:rsidRPr="00B846C9" w:rsidRDefault="003B6A81" w:rsidP="003B6A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Analitikai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-k: az </w:t>
      </w:r>
      <w:r w:rsidR="00D30117">
        <w:rPr>
          <w:rFonts w:ascii="Times New Roman" w:hAnsi="Times New Roman" w:cs="Times New Roman"/>
          <w:sz w:val="24"/>
          <w:szCs w:val="24"/>
        </w:rPr>
        <w:t>A</w:t>
      </w:r>
      <w:r w:rsidRPr="00B846C9">
        <w:rPr>
          <w:rFonts w:ascii="Times New Roman" w:hAnsi="Times New Roman" w:cs="Times New Roman"/>
          <w:sz w:val="24"/>
          <w:szCs w:val="24"/>
        </w:rPr>
        <w:t xml:space="preserve">datkezelő jogos érdeke az oldal kényelmessé, a felhasználók részére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vonzobbá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 tétele;</w:t>
      </w:r>
    </w:p>
    <w:p w14:paraId="1AEA7297" w14:textId="7655F307" w:rsidR="003B6A81" w:rsidRPr="00B846C9" w:rsidRDefault="003B6A81" w:rsidP="003B6A8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Marketing jellegű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 xml:space="preserve">-k: az </w:t>
      </w:r>
      <w:r w:rsidR="007A5D5B">
        <w:rPr>
          <w:rFonts w:ascii="Times New Roman" w:hAnsi="Times New Roman" w:cs="Times New Roman"/>
          <w:sz w:val="24"/>
          <w:szCs w:val="24"/>
        </w:rPr>
        <w:t>É</w:t>
      </w:r>
      <w:r w:rsidRPr="00B846C9">
        <w:rPr>
          <w:rFonts w:ascii="Times New Roman" w:hAnsi="Times New Roman" w:cs="Times New Roman"/>
          <w:sz w:val="24"/>
          <w:szCs w:val="24"/>
        </w:rPr>
        <w:t>rintett hozzájárulása.</w:t>
      </w:r>
    </w:p>
    <w:p w14:paraId="744A9324" w14:textId="77777777" w:rsidR="0041757C" w:rsidRPr="00B846C9" w:rsidRDefault="0041757C" w:rsidP="002510F6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474"/>
        <w:gridCol w:w="1247"/>
        <w:gridCol w:w="1134"/>
        <w:gridCol w:w="3686"/>
        <w:gridCol w:w="1418"/>
      </w:tblGrid>
      <w:tr w:rsidR="00661A06" w:rsidRPr="001A2464" w14:paraId="560ED640" w14:textId="77777777" w:rsidTr="001A2464">
        <w:trPr>
          <w:cantSplit/>
          <w:trHeight w:val="935"/>
          <w:tblHeader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3E582B39" w14:textId="77777777" w:rsidR="00661A06" w:rsidRPr="001A2464" w:rsidRDefault="00661A06" w:rsidP="0066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bookmarkStart w:id="63" w:name="_Hlk518459822"/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Kategória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77F0A5D" w14:textId="77777777" w:rsidR="00661A06" w:rsidRPr="001A2464" w:rsidRDefault="00661A06" w:rsidP="0066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Cookie</w:t>
            </w:r>
            <w:proofErr w:type="spellEnd"/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neve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3FBD77C3" w14:textId="77777777" w:rsidR="00661A06" w:rsidRPr="001A2464" w:rsidRDefault="00661A06" w:rsidP="0066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provider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855D8" w14:textId="77777777" w:rsidR="00661A06" w:rsidRPr="001A2464" w:rsidRDefault="00661A06" w:rsidP="0066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Lejárat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F22FC9" w14:textId="77777777" w:rsidR="00661A06" w:rsidRPr="001A2464" w:rsidRDefault="00661A06" w:rsidP="0066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A 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cookie</w:t>
            </w:r>
            <w:proofErr w:type="spellEnd"/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céljának bemutatása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201692" w14:textId="77777777" w:rsidR="00661A06" w:rsidRPr="001A2464" w:rsidRDefault="00661A06" w:rsidP="0066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Melyik országba kerül átadásra</w:t>
            </w:r>
          </w:p>
        </w:tc>
      </w:tr>
      <w:tr w:rsidR="00661A06" w:rsidRPr="001A2464" w14:paraId="4BF9FAC2" w14:textId="77777777" w:rsidTr="001A2464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123E2EB8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Statisztikai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692F7AC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_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ga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346F7A" w14:textId="77777777" w:rsidR="00661A06" w:rsidRPr="001A2464" w:rsidRDefault="00056CE1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16" w:history="1">
              <w:r w:rsidR="00661A06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58E0A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2 év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46CCB4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Egy egyedi azonosító, amely statisztikai adatokat generál arra nézve, hogy a látogató hogyan használja a 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webhelyet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2802A3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Egyesült Államok</w:t>
            </w:r>
          </w:p>
        </w:tc>
      </w:tr>
      <w:tr w:rsidR="00661A06" w:rsidRPr="001A2464" w14:paraId="5FA0D803" w14:textId="77777777" w:rsidTr="001A2464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5015D29F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Statisztikai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03DF80C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_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gat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461DFD8" w14:textId="77777777" w:rsidR="00661A06" w:rsidRPr="001A2464" w:rsidRDefault="00056CE1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17" w:history="1">
              <w:r w:rsidR="00661A06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D52223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1 nap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08B42D3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A Google 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Analytics</w:t>
            </w:r>
            <w:proofErr w:type="spellEnd"/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 használja a lekérések számának csökkentésére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8F75A4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Egyesült Államok</w:t>
            </w:r>
          </w:p>
        </w:tc>
      </w:tr>
      <w:tr w:rsidR="00661A06" w:rsidRPr="001A2464" w14:paraId="08E7C92E" w14:textId="77777777" w:rsidTr="001A2464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388BD736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Statisztikai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7CC1093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_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gid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AA4CF11" w14:textId="77777777" w:rsidR="00661A06" w:rsidRPr="001A2464" w:rsidRDefault="00056CE1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18" w:history="1">
              <w:r w:rsidR="00661A06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A875B9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1 nap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B91D0A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Egy egyedi azonosító, amely statisztikai adatokat generál arra nézve, hogy a látogató hogyan használja a 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webhelyet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9BD284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Egyesült Államok</w:t>
            </w:r>
          </w:p>
        </w:tc>
      </w:tr>
      <w:tr w:rsidR="006C337E" w:rsidRPr="001A2464" w14:paraId="1F88B7FE" w14:textId="77777777" w:rsidTr="001A2464">
        <w:trPr>
          <w:cantSplit/>
          <w:trHeight w:val="935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3F1D982B" w14:textId="77777777" w:rsidR="006C337E" w:rsidRPr="001A2464" w:rsidRDefault="006C337E" w:rsidP="006C3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Statisztikai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D6374C6" w14:textId="77777777" w:rsidR="006C337E" w:rsidRPr="001A2464" w:rsidRDefault="006C337E" w:rsidP="006C3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collect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B83B0E4" w14:textId="77777777" w:rsidR="006C337E" w:rsidRPr="001A2464" w:rsidRDefault="00056CE1" w:rsidP="006C3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19" w:history="1">
              <w:r w:rsidR="006C337E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google-analytics.com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25D01B" w14:textId="1CFA026B" w:rsidR="006C337E" w:rsidRPr="001A2464" w:rsidRDefault="006C337E" w:rsidP="006C3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amig Ön </w:t>
            </w:r>
            <w:r w:rsidR="00B214E2" w:rsidRPr="001A2464">
              <w:rPr>
                <w:rFonts w:ascii="Times New Roman" w:eastAsia="Times New Roman" w:hAnsi="Times New Roman" w:cs="Times New Roman"/>
                <w:szCs w:val="24"/>
              </w:rPr>
              <w:t xml:space="preserve">a </w:t>
            </w:r>
            <w:r w:rsidRPr="001A2464">
              <w:rPr>
                <w:rFonts w:ascii="Times New Roman" w:eastAsia="Times New Roman" w:hAnsi="Times New Roman" w:cs="Times New Roman"/>
                <w:szCs w:val="24"/>
              </w:rPr>
              <w:t>kapcsolat</w:t>
            </w:r>
            <w:r w:rsidR="00B214E2" w:rsidRPr="001A2464">
              <w:rPr>
                <w:rFonts w:ascii="Times New Roman" w:eastAsia="Times New Roman" w:hAnsi="Times New Roman" w:cs="Times New Roman"/>
                <w:szCs w:val="24"/>
              </w:rPr>
              <w:t>ot</w:t>
            </w:r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 fenntartja (Session)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3AD54E8" w14:textId="77777777" w:rsidR="006C337E" w:rsidRPr="001A2464" w:rsidRDefault="006C337E" w:rsidP="006C3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Adatokat küld a Google 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Analytics-nek</w:t>
            </w:r>
            <w:proofErr w:type="spellEnd"/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 a látogató eszközéről és tevékenységéről. Segít abban, hogy a látogatót akkor is követni lehessen, ha eszközt vált.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9F0B7D" w14:textId="77777777" w:rsidR="006C337E" w:rsidRPr="001A2464" w:rsidRDefault="006C337E" w:rsidP="006C33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Egyesült Államok</w:t>
            </w:r>
          </w:p>
        </w:tc>
      </w:tr>
      <w:tr w:rsidR="00B214E2" w:rsidRPr="001A2464" w14:paraId="52194AFA" w14:textId="77777777" w:rsidTr="001A2464">
        <w:trPr>
          <w:cantSplit/>
          <w:trHeight w:val="935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5B074F3B" w14:textId="77777777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lastRenderedPageBreak/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27780F8" w14:textId="77777777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has_js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D9B9191" w14:textId="77777777" w:rsidR="00B214E2" w:rsidRPr="001A2464" w:rsidRDefault="00056CE1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0" w:history="1">
              <w:r w:rsidR="00B214E2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2C61F5" w14:textId="6852296E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amig Ön a kapcsolatot fenntartja (Session)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B6DEA0" w14:textId="77777777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Azt tárolja, hogy a felhasználó böngészőprogramja alkalmas-e 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javascript</w:t>
            </w:r>
            <w:proofErr w:type="spellEnd"/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 futtatásra.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878C2D" w14:textId="77777777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  <w:tr w:rsidR="00B214E2" w:rsidRPr="001A2464" w14:paraId="753401A2" w14:textId="77777777" w:rsidTr="001A2464">
        <w:trPr>
          <w:cantSplit/>
          <w:trHeight w:val="935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2F5E2E3D" w14:textId="77777777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4B20B6B2" w14:textId="77777777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gysevTopBarMsgState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10DB104" w14:textId="77777777" w:rsidR="00B214E2" w:rsidRPr="001A2464" w:rsidRDefault="00056CE1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1" w:history="1">
              <w:r w:rsidR="00B214E2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4CC4F0" w14:textId="182E4417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amig Ön a kapcsolatot fenntartja (Session)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2C06E7" w14:textId="77777777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A honlapon a fontos információk megjelenítését szolgáló benyíló figyelemfelhívó fülecske állapotát tárolja.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118BFC" w14:textId="77777777" w:rsidR="00B214E2" w:rsidRPr="001A2464" w:rsidRDefault="00B214E2" w:rsidP="00B21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  <w:tr w:rsidR="00661A06" w:rsidRPr="001A2464" w14:paraId="3408EBA1" w14:textId="77777777" w:rsidTr="001A2464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672FA1CE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95F42B7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pagestyle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68F2904" w14:textId="77777777" w:rsidR="00661A06" w:rsidRPr="001A2464" w:rsidRDefault="00056CE1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2" w:history="1">
              <w:r w:rsidR="00661A06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2563AE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1 év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6DF343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Azt tárolja, hogy a látogató a honlap normál vagy a 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gyengénlátó</w:t>
            </w:r>
            <w:proofErr w:type="spellEnd"/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 honlap változatát használja.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1A1E4A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  <w:tr w:rsidR="00661A06" w:rsidRPr="001A2464" w14:paraId="1AAEB74F" w14:textId="77777777" w:rsidTr="001A2464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554444F2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715E05D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SSESSe90ccc60f789e6af911642e69337f447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D4D3191" w14:textId="77777777" w:rsidR="00661A06" w:rsidRPr="001A2464" w:rsidRDefault="00056CE1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3" w:history="1">
              <w:r w:rsidR="00661A06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36316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23 nap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AD33E8" w14:textId="35437B3C" w:rsidR="00661A06" w:rsidRPr="001A2464" w:rsidRDefault="00B214E2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="00661A06" w:rsidRPr="001A2464">
              <w:rPr>
                <w:rFonts w:ascii="Times New Roman" w:eastAsia="Times New Roman" w:hAnsi="Times New Roman" w:cs="Times New Roman"/>
                <w:szCs w:val="24"/>
              </w:rPr>
              <w:t xml:space="preserve">n. session </w:t>
            </w:r>
            <w:proofErr w:type="spellStart"/>
            <w:r w:rsidR="00661A06" w:rsidRPr="001A2464">
              <w:rPr>
                <w:rFonts w:ascii="Times New Roman" w:eastAsia="Times New Roman" w:hAnsi="Times New Roman" w:cs="Times New Roman"/>
                <w:szCs w:val="24"/>
              </w:rPr>
              <w:t>cookie</w:t>
            </w:r>
            <w:proofErr w:type="spellEnd"/>
            <w:r w:rsidR="00661A06" w:rsidRPr="001A2464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AD414C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  <w:tr w:rsidR="00661A06" w:rsidRPr="001A2464" w14:paraId="207CA8C7" w14:textId="77777777" w:rsidTr="001A2464">
        <w:trPr>
          <w:cantSplit/>
          <w:trHeight w:val="709"/>
          <w:jc w:val="center"/>
        </w:trPr>
        <w:tc>
          <w:tcPr>
            <w:tcW w:w="1247" w:type="dxa"/>
            <w:shd w:val="clear" w:color="auto" w:fill="auto"/>
            <w:vAlign w:val="center"/>
            <w:hideMark/>
          </w:tcPr>
          <w:p w14:paraId="3BBB1C1B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Működéshez szükséges műszaki süti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431F973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cookie-agreed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C3B68BF" w14:textId="77777777" w:rsidR="00661A06" w:rsidRPr="001A2464" w:rsidRDefault="00056CE1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</w:rPr>
            </w:pPr>
            <w:hyperlink r:id="rId24" w:history="1">
              <w:r w:rsidR="00661A06" w:rsidRPr="001A2464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www2.gysev.hu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2E5B86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100 nap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37A125A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Azt tárolja, hogy a felhasználónak meg kell-e jeleníteni a </w:t>
            </w:r>
            <w:proofErr w:type="spellStart"/>
            <w:r w:rsidRPr="001A2464">
              <w:rPr>
                <w:rFonts w:ascii="Times New Roman" w:eastAsia="Times New Roman" w:hAnsi="Times New Roman" w:cs="Times New Roman"/>
                <w:szCs w:val="24"/>
              </w:rPr>
              <w:t>cookie</w:t>
            </w:r>
            <w:proofErr w:type="spellEnd"/>
            <w:r w:rsidRPr="001A2464">
              <w:rPr>
                <w:rFonts w:ascii="Times New Roman" w:eastAsia="Times New Roman" w:hAnsi="Times New Roman" w:cs="Times New Roman"/>
                <w:szCs w:val="24"/>
              </w:rPr>
              <w:t xml:space="preserve"> használatra a figyelmet felhívó sávot, vagy már nem.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1EC51B" w14:textId="77777777" w:rsidR="00661A06" w:rsidRPr="001A2464" w:rsidRDefault="00661A06" w:rsidP="00661A0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2464">
              <w:rPr>
                <w:rFonts w:ascii="Times New Roman" w:eastAsia="Times New Roman" w:hAnsi="Times New Roman" w:cs="Times New Roman"/>
                <w:szCs w:val="24"/>
              </w:rPr>
              <w:t>Magyarország</w:t>
            </w:r>
          </w:p>
        </w:tc>
      </w:tr>
      <w:bookmarkEnd w:id="63"/>
    </w:tbl>
    <w:p w14:paraId="0D862D52" w14:textId="77777777" w:rsidR="00661A06" w:rsidRPr="00B846C9" w:rsidRDefault="00661A06" w:rsidP="002510F6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E63D10" w14:textId="794CAC98" w:rsidR="00630DA0" w:rsidRPr="00B846C9" w:rsidRDefault="00630DA0" w:rsidP="002510F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i/>
          <w:iCs/>
          <w:sz w:val="24"/>
          <w:szCs w:val="24"/>
        </w:rPr>
        <w:t xml:space="preserve">A kezelt adatok köre: </w:t>
      </w:r>
      <w:r w:rsidRPr="00B846C9">
        <w:rPr>
          <w:rFonts w:ascii="Times New Roman" w:hAnsi="Times New Roman" w:cs="Times New Roman"/>
          <w:sz w:val="24"/>
          <w:szCs w:val="24"/>
        </w:rPr>
        <w:t>azonosítószám, dátum, időpont, valamint az előzőleg meglátogatott oldal.</w:t>
      </w:r>
    </w:p>
    <w:p w14:paraId="70E46F1E" w14:textId="77777777" w:rsidR="00630DA0" w:rsidRPr="00B846C9" w:rsidRDefault="00630DA0" w:rsidP="00CE4A36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</w:p>
    <w:p w14:paraId="0687BC86" w14:textId="77777777" w:rsidR="00630DA0" w:rsidRPr="00B846C9" w:rsidRDefault="00630DA0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A sütit a felhasználó képes törölni saját számítógépéről, illetve letilthatja böngészőjében a sütik alkalmazását. A sütik kezelésére általában a böngészők Eszközök/Beállítások menüjében az Adatvédelem/Előzmények/Egyéni beállítások menü alatt,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>, süti vagy nyomkövetés megnevezéssel van lehetőség.</w:t>
      </w:r>
    </w:p>
    <w:p w14:paraId="20582671" w14:textId="77777777" w:rsidR="00630DA0" w:rsidRPr="00B846C9" w:rsidRDefault="00630DA0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2A90143" w14:textId="77777777" w:rsidR="00630DA0" w:rsidRPr="00B846C9" w:rsidRDefault="00630DA0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iCs/>
          <w:sz w:val="24"/>
          <w:szCs w:val="24"/>
        </w:rPr>
        <w:t xml:space="preserve">Az adatszolgáltatás elmaradásának lehetséges következményei: </w:t>
      </w:r>
      <w:r w:rsidRPr="00B846C9">
        <w:rPr>
          <w:rFonts w:ascii="Times New Roman" w:hAnsi="Times New Roman" w:cs="Times New Roman"/>
          <w:sz w:val="24"/>
          <w:szCs w:val="24"/>
        </w:rPr>
        <w:t>a honlap szolgáltatásainak nem teljes körű igénybevehetősége, analitikai mérések pontatlansága.</w:t>
      </w:r>
    </w:p>
    <w:p w14:paraId="48A22D19" w14:textId="1DABE818" w:rsidR="00630DA0" w:rsidRPr="00B846C9" w:rsidRDefault="003B6A81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 xml:space="preserve">Adatkezelő felhívja a felhasználók figyelmét, hogy elképzelhető, hogy bizonyos tulajdonságokat nem tudnak használni a weboldalon, amennyiben úgy döntenek, hogy nem fogadják el a </w:t>
      </w:r>
      <w:proofErr w:type="spellStart"/>
      <w:r w:rsidRPr="00B846C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846C9">
        <w:rPr>
          <w:rFonts w:ascii="Times New Roman" w:hAnsi="Times New Roman" w:cs="Times New Roman"/>
          <w:sz w:val="24"/>
          <w:szCs w:val="24"/>
        </w:rPr>
        <w:t>-kat.</w:t>
      </w:r>
    </w:p>
    <w:p w14:paraId="7277B2D1" w14:textId="77777777" w:rsidR="00EC3442" w:rsidRPr="00B846C9" w:rsidRDefault="00EC3442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B93A4DB" w14:textId="77777777" w:rsidR="00C23481" w:rsidRPr="00B846C9" w:rsidRDefault="00C23481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CF3D54B" w14:textId="0C024F38" w:rsidR="001D7755" w:rsidRPr="00344326" w:rsidRDefault="00AF68DF" w:rsidP="003F3061">
      <w:pPr>
        <w:pStyle w:val="Cmsor1"/>
        <w:tabs>
          <w:tab w:val="left" w:pos="3402"/>
          <w:tab w:val="left" w:pos="382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4" w:name="_Toc5362402"/>
      <w:bookmarkStart w:id="65" w:name="KAPCSOLATFELVÉTEL_üGYFÉLLEVELEZÉS"/>
      <w:r w:rsidRPr="00344326">
        <w:rPr>
          <w:rFonts w:ascii="Times New Roman" w:hAnsi="Times New Roman" w:cs="Times New Roman"/>
          <w:b/>
          <w:sz w:val="24"/>
          <w:szCs w:val="24"/>
        </w:rPr>
        <w:t>10</w:t>
      </w:r>
      <w:r w:rsidR="00FA3844" w:rsidRPr="003443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755" w:rsidRPr="00344326">
        <w:rPr>
          <w:rFonts w:ascii="Times New Roman" w:hAnsi="Times New Roman" w:cs="Times New Roman"/>
          <w:b/>
          <w:sz w:val="24"/>
          <w:szCs w:val="24"/>
        </w:rPr>
        <w:t>KAPCSOLATFELVÉTEL</w:t>
      </w:r>
      <w:bookmarkEnd w:id="64"/>
    </w:p>
    <w:bookmarkEnd w:id="65"/>
    <w:p w14:paraId="714A7B28" w14:textId="46320F87" w:rsidR="001D7755" w:rsidRPr="00B846C9" w:rsidRDefault="001D7755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46C9">
        <w:rPr>
          <w:rFonts w:ascii="Times New Roman" w:hAnsi="Times New Roman" w:cs="Times New Roman"/>
          <w:sz w:val="24"/>
          <w:szCs w:val="24"/>
        </w:rPr>
        <w:t>Amennyiben megkeresn</w:t>
      </w:r>
      <w:r w:rsidR="006B346D" w:rsidRPr="00B846C9">
        <w:rPr>
          <w:rFonts w:ascii="Times New Roman" w:hAnsi="Times New Roman" w:cs="Times New Roman"/>
          <w:sz w:val="24"/>
          <w:szCs w:val="24"/>
        </w:rPr>
        <w:t>e bennünket</w:t>
      </w:r>
      <w:r w:rsidRPr="00B846C9">
        <w:rPr>
          <w:rFonts w:ascii="Times New Roman" w:hAnsi="Times New Roman" w:cs="Times New Roman"/>
          <w:sz w:val="24"/>
          <w:szCs w:val="24"/>
        </w:rPr>
        <w:t xml:space="preserve">, jelen </w:t>
      </w:r>
      <w:r w:rsidR="005B199A" w:rsidRPr="00B846C9">
        <w:rPr>
          <w:rFonts w:ascii="Times New Roman" w:hAnsi="Times New Roman" w:cs="Times New Roman"/>
          <w:color w:val="000000"/>
          <w:sz w:val="24"/>
          <w:szCs w:val="24"/>
        </w:rPr>
        <w:t xml:space="preserve">adatkezelési </w:t>
      </w:r>
      <w:r w:rsidR="000C1681">
        <w:rPr>
          <w:rFonts w:ascii="Times New Roman" w:hAnsi="Times New Roman" w:cs="Times New Roman"/>
          <w:color w:val="000000"/>
          <w:sz w:val="24"/>
          <w:szCs w:val="24"/>
        </w:rPr>
        <w:t>tájékoztatóban</w:t>
      </w:r>
      <w:r w:rsidR="005B199A" w:rsidRPr="00B846C9">
        <w:rPr>
          <w:rFonts w:ascii="Times New Roman" w:hAnsi="Times New Roman" w:cs="Times New Roman"/>
          <w:sz w:val="24"/>
          <w:szCs w:val="24"/>
        </w:rPr>
        <w:t xml:space="preserve"> </w:t>
      </w:r>
      <w:r w:rsidRPr="00B846C9">
        <w:rPr>
          <w:rFonts w:ascii="Times New Roman" w:hAnsi="Times New Roman" w:cs="Times New Roman"/>
          <w:sz w:val="24"/>
          <w:szCs w:val="24"/>
        </w:rPr>
        <w:t xml:space="preserve">megadott, illetve a honlapon elhelyezett elérhetőségeken léphet kapcsolatba </w:t>
      </w:r>
      <w:r w:rsidR="005A1AC1" w:rsidRPr="00B846C9">
        <w:rPr>
          <w:rFonts w:ascii="Times New Roman" w:hAnsi="Times New Roman" w:cs="Times New Roman"/>
          <w:sz w:val="24"/>
          <w:szCs w:val="24"/>
        </w:rPr>
        <w:t xml:space="preserve">velünk, mint </w:t>
      </w:r>
      <w:r w:rsidR="000C1681">
        <w:rPr>
          <w:rFonts w:ascii="Times New Roman" w:hAnsi="Times New Roman" w:cs="Times New Roman"/>
          <w:sz w:val="24"/>
          <w:szCs w:val="24"/>
        </w:rPr>
        <w:t>A</w:t>
      </w:r>
      <w:r w:rsidRPr="00B846C9">
        <w:rPr>
          <w:rFonts w:ascii="Times New Roman" w:hAnsi="Times New Roman" w:cs="Times New Roman"/>
          <w:sz w:val="24"/>
          <w:szCs w:val="24"/>
        </w:rPr>
        <w:t>datkezelővel.</w:t>
      </w:r>
    </w:p>
    <w:p w14:paraId="0191B941" w14:textId="77777777" w:rsidR="00116B93" w:rsidRPr="00B846C9" w:rsidRDefault="00116B93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63905C" w14:textId="45FB0828" w:rsidR="001D7755" w:rsidRPr="00B846C9" w:rsidRDefault="000C1681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D7755" w:rsidRPr="00B846C9">
        <w:rPr>
          <w:rFonts w:ascii="Times New Roman" w:hAnsi="Times New Roman" w:cs="Times New Roman"/>
          <w:sz w:val="24"/>
          <w:szCs w:val="24"/>
        </w:rPr>
        <w:t>inden hozzá</w:t>
      </w:r>
      <w:r>
        <w:rPr>
          <w:rFonts w:ascii="Times New Roman" w:hAnsi="Times New Roman" w:cs="Times New Roman"/>
          <w:sz w:val="24"/>
          <w:szCs w:val="24"/>
        </w:rPr>
        <w:t>nk</w:t>
      </w:r>
      <w:r w:rsidR="001D7755" w:rsidRPr="00B846C9">
        <w:rPr>
          <w:rFonts w:ascii="Times New Roman" w:hAnsi="Times New Roman" w:cs="Times New Roman"/>
          <w:sz w:val="24"/>
          <w:szCs w:val="24"/>
        </w:rPr>
        <w:t xml:space="preserve"> beérkezett e-mailt a küldő nevével, e-mail címével, a dátum, időpont adatokkal és más, az üzenetben megadott egyéb személyes adatokkal együtt az adatközléstől számított legfeljebb </w:t>
      </w:r>
      <w:r w:rsidR="00BA3388" w:rsidRPr="00B846C9">
        <w:rPr>
          <w:rFonts w:ascii="Times New Roman" w:hAnsi="Times New Roman" w:cs="Times New Roman"/>
          <w:sz w:val="24"/>
          <w:szCs w:val="24"/>
        </w:rPr>
        <w:t>3</w:t>
      </w:r>
      <w:r w:rsidR="001D7755" w:rsidRPr="00B846C9">
        <w:rPr>
          <w:rFonts w:ascii="Times New Roman" w:hAnsi="Times New Roman" w:cs="Times New Roman"/>
          <w:sz w:val="24"/>
          <w:szCs w:val="24"/>
        </w:rPr>
        <w:t xml:space="preserve"> év elteltével törl</w:t>
      </w:r>
      <w:r>
        <w:rPr>
          <w:rFonts w:ascii="Times New Roman" w:hAnsi="Times New Roman" w:cs="Times New Roman"/>
          <w:sz w:val="24"/>
          <w:szCs w:val="24"/>
        </w:rPr>
        <w:t>ünk</w:t>
      </w:r>
      <w:r w:rsidR="001D7755" w:rsidRPr="00B846C9">
        <w:rPr>
          <w:rFonts w:ascii="Times New Roman" w:hAnsi="Times New Roman" w:cs="Times New Roman"/>
          <w:sz w:val="24"/>
          <w:szCs w:val="24"/>
        </w:rPr>
        <w:t>.</w:t>
      </w:r>
    </w:p>
    <w:p w14:paraId="2B492732" w14:textId="4E7C9CB9" w:rsidR="00EC3442" w:rsidRPr="00B846C9" w:rsidRDefault="00EC3442" w:rsidP="00CE4A3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CD7489F" w14:textId="5E215A95" w:rsidR="00116B93" w:rsidRPr="00B846C9" w:rsidRDefault="000C1681" w:rsidP="00116B9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0F3191" w:rsidRPr="00B846C9">
        <w:rPr>
          <w:rFonts w:ascii="Times New Roman" w:hAnsi="Times New Roman" w:cs="Times New Roman"/>
          <w:sz w:val="24"/>
          <w:szCs w:val="24"/>
        </w:rPr>
        <w:t xml:space="preserve"> 1995. évi LXVI. törvény és a 335/2005.sz. Kormány rendelet hatálya </w:t>
      </w:r>
      <w:r>
        <w:rPr>
          <w:rFonts w:ascii="Times New Roman" w:hAnsi="Times New Roman" w:cs="Times New Roman"/>
          <w:sz w:val="24"/>
          <w:szCs w:val="24"/>
        </w:rPr>
        <w:t>miatt</w:t>
      </w:r>
      <w:r w:rsidR="000F3191" w:rsidRPr="00B846C9">
        <w:rPr>
          <w:rFonts w:ascii="Times New Roman" w:hAnsi="Times New Roman" w:cs="Times New Roman"/>
          <w:sz w:val="24"/>
          <w:szCs w:val="24"/>
        </w:rPr>
        <w:t xml:space="preserve"> </w:t>
      </w:r>
      <w:r w:rsidR="00116B93" w:rsidRPr="00B846C9">
        <w:rPr>
          <w:rFonts w:ascii="Times New Roman" w:hAnsi="Times New Roman" w:cs="Times New Roman"/>
          <w:sz w:val="24"/>
          <w:szCs w:val="24"/>
        </w:rPr>
        <w:t>címzettként minden hozzá</w:t>
      </w:r>
      <w:r>
        <w:rPr>
          <w:rFonts w:ascii="Times New Roman" w:hAnsi="Times New Roman" w:cs="Times New Roman"/>
          <w:sz w:val="24"/>
          <w:szCs w:val="24"/>
        </w:rPr>
        <w:t>nk</w:t>
      </w:r>
      <w:r w:rsidR="00116B93" w:rsidRPr="00B846C9">
        <w:rPr>
          <w:rFonts w:ascii="Times New Roman" w:hAnsi="Times New Roman" w:cs="Times New Roman"/>
          <w:sz w:val="24"/>
          <w:szCs w:val="24"/>
        </w:rPr>
        <w:t xml:space="preserve"> beérkezett levelet a küldő nevével, címével és a beérkezés dátumával </w:t>
      </w:r>
      <w:r>
        <w:rPr>
          <w:rFonts w:ascii="Times New Roman" w:hAnsi="Times New Roman" w:cs="Times New Roman"/>
          <w:sz w:val="24"/>
          <w:szCs w:val="24"/>
        </w:rPr>
        <w:t>az</w:t>
      </w:r>
      <w:r w:rsidR="00D56A01" w:rsidRPr="00B846C9">
        <w:rPr>
          <w:rFonts w:ascii="Times New Roman" w:hAnsi="Times New Roman" w:cs="Times New Roman"/>
          <w:sz w:val="24"/>
          <w:szCs w:val="24"/>
        </w:rPr>
        <w:t xml:space="preserve"> Iratkezelési és Ügyviteli Szabályzat</w:t>
      </w:r>
      <w:r>
        <w:rPr>
          <w:rFonts w:ascii="Times New Roman" w:hAnsi="Times New Roman" w:cs="Times New Roman"/>
          <w:sz w:val="24"/>
          <w:szCs w:val="24"/>
        </w:rPr>
        <w:t>unk</w:t>
      </w:r>
      <w:r w:rsidR="00D56A01" w:rsidRPr="00B846C9">
        <w:rPr>
          <w:rFonts w:ascii="Times New Roman" w:hAnsi="Times New Roman" w:cs="Times New Roman"/>
          <w:sz w:val="24"/>
          <w:szCs w:val="24"/>
        </w:rPr>
        <w:t xml:space="preserve">ban </w:t>
      </w:r>
      <w:r w:rsidR="00116B93" w:rsidRPr="00B846C9">
        <w:rPr>
          <w:rFonts w:ascii="Times New Roman" w:hAnsi="Times New Roman" w:cs="Times New Roman"/>
          <w:sz w:val="24"/>
          <w:szCs w:val="24"/>
        </w:rPr>
        <w:t>meghatározott ideig megőriz</w:t>
      </w:r>
      <w:r>
        <w:rPr>
          <w:rFonts w:ascii="Times New Roman" w:hAnsi="Times New Roman" w:cs="Times New Roman"/>
          <w:sz w:val="24"/>
          <w:szCs w:val="24"/>
        </w:rPr>
        <w:t>zük</w:t>
      </w:r>
      <w:r w:rsidR="00116B93" w:rsidRPr="00B846C9">
        <w:rPr>
          <w:rFonts w:ascii="Times New Roman" w:hAnsi="Times New Roman" w:cs="Times New Roman"/>
          <w:sz w:val="24"/>
          <w:szCs w:val="24"/>
        </w:rPr>
        <w:t>, és azt követően a</w:t>
      </w:r>
      <w:r w:rsidR="000F3191" w:rsidRPr="00B846C9">
        <w:rPr>
          <w:rFonts w:ascii="Times New Roman" w:hAnsi="Times New Roman" w:cs="Times New Roman"/>
          <w:sz w:val="24"/>
          <w:szCs w:val="24"/>
        </w:rPr>
        <w:t>z említett</w:t>
      </w:r>
      <w:r w:rsidR="00116B93" w:rsidRPr="00B846C9">
        <w:rPr>
          <w:rFonts w:ascii="Times New Roman" w:hAnsi="Times New Roman" w:cs="Times New Roman"/>
          <w:sz w:val="24"/>
          <w:szCs w:val="24"/>
        </w:rPr>
        <w:t xml:space="preserve"> jogsz</w:t>
      </w:r>
      <w:r w:rsidR="000F3191" w:rsidRPr="00B846C9">
        <w:rPr>
          <w:rFonts w:ascii="Times New Roman" w:hAnsi="Times New Roman" w:cs="Times New Roman"/>
          <w:sz w:val="24"/>
          <w:szCs w:val="24"/>
        </w:rPr>
        <w:t>a</w:t>
      </w:r>
      <w:r w:rsidR="00116B93" w:rsidRPr="00B846C9">
        <w:rPr>
          <w:rFonts w:ascii="Times New Roman" w:hAnsi="Times New Roman" w:cs="Times New Roman"/>
          <w:sz w:val="24"/>
          <w:szCs w:val="24"/>
        </w:rPr>
        <w:t xml:space="preserve">bályok </w:t>
      </w:r>
      <w:r w:rsidR="00D56A01" w:rsidRPr="00B846C9">
        <w:rPr>
          <w:rFonts w:ascii="Times New Roman" w:hAnsi="Times New Roman" w:cs="Times New Roman"/>
          <w:sz w:val="24"/>
          <w:szCs w:val="24"/>
        </w:rPr>
        <w:t xml:space="preserve">szerint </w:t>
      </w:r>
      <w:r w:rsidR="000F3191" w:rsidRPr="00B846C9">
        <w:rPr>
          <w:rFonts w:ascii="Times New Roman" w:hAnsi="Times New Roman" w:cs="Times New Roman"/>
          <w:sz w:val="24"/>
          <w:szCs w:val="24"/>
        </w:rPr>
        <w:t>a leveleket vagy megsemmisít</w:t>
      </w:r>
      <w:r>
        <w:rPr>
          <w:rFonts w:ascii="Times New Roman" w:hAnsi="Times New Roman" w:cs="Times New Roman"/>
          <w:sz w:val="24"/>
          <w:szCs w:val="24"/>
        </w:rPr>
        <w:t>jük</w:t>
      </w:r>
      <w:r w:rsidR="000F3191" w:rsidRPr="00B846C9">
        <w:rPr>
          <w:rFonts w:ascii="Times New Roman" w:hAnsi="Times New Roman" w:cs="Times New Roman"/>
          <w:sz w:val="24"/>
          <w:szCs w:val="24"/>
        </w:rPr>
        <w:t xml:space="preserve">, vagy a </w:t>
      </w:r>
      <w:r w:rsidR="00732A4A" w:rsidRPr="00B846C9">
        <w:rPr>
          <w:rFonts w:ascii="Times New Roman" w:hAnsi="Times New Roman" w:cs="Times New Roman"/>
          <w:sz w:val="24"/>
          <w:szCs w:val="24"/>
        </w:rPr>
        <w:t>Magyar Nemzeti Levéltár, Országos Levéltára (</w:t>
      </w:r>
      <w:r w:rsidR="00D602AE" w:rsidRPr="00B846C9">
        <w:rPr>
          <w:rFonts w:ascii="Times New Roman" w:hAnsi="Times New Roman" w:cs="Times New Roman"/>
          <w:sz w:val="24"/>
          <w:szCs w:val="24"/>
        </w:rPr>
        <w:t>Budapest, I., Bécsi kapu tér 2-4. www.mnl.gov.hu</w:t>
      </w:r>
      <w:r w:rsidR="00732A4A" w:rsidRPr="00B846C9">
        <w:rPr>
          <w:rFonts w:ascii="Times New Roman" w:hAnsi="Times New Roman" w:cs="Times New Roman"/>
          <w:sz w:val="24"/>
          <w:szCs w:val="24"/>
        </w:rPr>
        <w:t>) részére</w:t>
      </w:r>
      <w:r w:rsidR="000F3191" w:rsidRPr="00B846C9">
        <w:rPr>
          <w:rFonts w:ascii="Times New Roman" w:hAnsi="Times New Roman" w:cs="Times New Roman"/>
          <w:sz w:val="24"/>
          <w:szCs w:val="24"/>
        </w:rPr>
        <w:t xml:space="preserve"> átadj</w:t>
      </w:r>
      <w:r>
        <w:rPr>
          <w:rFonts w:ascii="Times New Roman" w:hAnsi="Times New Roman" w:cs="Times New Roman"/>
          <w:sz w:val="24"/>
          <w:szCs w:val="24"/>
        </w:rPr>
        <w:t>uk</w:t>
      </w:r>
      <w:r w:rsidR="00116B93" w:rsidRPr="00B846C9">
        <w:rPr>
          <w:rFonts w:ascii="Times New Roman" w:hAnsi="Times New Roman" w:cs="Times New Roman"/>
          <w:sz w:val="24"/>
          <w:szCs w:val="24"/>
        </w:rPr>
        <w:t>.</w:t>
      </w:r>
    </w:p>
    <w:p w14:paraId="79E75884" w14:textId="3BC92907" w:rsidR="00B67DA6" w:rsidRDefault="00B67DA6" w:rsidP="00D56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7C577" w14:textId="099F2A7E" w:rsidR="00426CAF" w:rsidRDefault="00426CAF" w:rsidP="00D56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20480" w14:textId="75FD77F2" w:rsidR="00426CAF" w:rsidRPr="00426CAF" w:rsidRDefault="00426CAF" w:rsidP="00426CAF">
      <w:pPr>
        <w:pStyle w:val="Cmsor1"/>
        <w:tabs>
          <w:tab w:val="left" w:pos="3402"/>
          <w:tab w:val="left" w:pos="3828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6" w:name="_Toc656095"/>
      <w:bookmarkStart w:id="67" w:name="_Toc4678644"/>
      <w:bookmarkStart w:id="68" w:name="_Toc5362403"/>
      <w:bookmarkStart w:id="69" w:name="_Toc656096"/>
      <w:r w:rsidRPr="00426C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ÉRINTETTEL KAPCSOLATOS ADATKEZELÉSEK</w:t>
      </w:r>
      <w:bookmarkEnd w:id="66"/>
      <w:bookmarkEnd w:id="67"/>
      <w:bookmarkEnd w:id="68"/>
    </w:p>
    <w:p w14:paraId="6153518E" w14:textId="77777777" w:rsidR="00426CAF" w:rsidRPr="0026002F" w:rsidRDefault="00426CAF" w:rsidP="00426CAF">
      <w:pPr>
        <w:pStyle w:val="Cmsor2"/>
        <w:spacing w:line="24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70" w:name="_Toc4678645"/>
      <w:bookmarkStart w:id="71" w:name="_Toc5362404"/>
      <w:r w:rsidRPr="0026002F">
        <w:rPr>
          <w:rFonts w:ascii="Times New Roman" w:hAnsi="Times New Roman" w:cs="Times New Roman"/>
          <w:caps/>
          <w:color w:val="auto"/>
          <w:sz w:val="24"/>
          <w:szCs w:val="24"/>
        </w:rPr>
        <w:t>11.1.</w:t>
      </w:r>
      <w:r w:rsidRPr="0026002F">
        <w:rPr>
          <w:rFonts w:ascii="Times New Roman" w:hAnsi="Times New Roman" w:cs="Times New Roman"/>
          <w:caps/>
          <w:color w:val="auto"/>
          <w:sz w:val="24"/>
          <w:szCs w:val="24"/>
        </w:rPr>
        <w:tab/>
      </w:r>
      <w:bookmarkEnd w:id="69"/>
      <w:r w:rsidRPr="0026002F">
        <w:rPr>
          <w:rFonts w:ascii="Times New Roman" w:hAnsi="Times New Roman" w:cs="Times New Roman"/>
          <w:caps/>
          <w:color w:val="auto"/>
          <w:sz w:val="24"/>
          <w:szCs w:val="24"/>
        </w:rPr>
        <w:t>szerződéskötés</w:t>
      </w:r>
      <w:bookmarkEnd w:id="70"/>
      <w:bookmarkEnd w:id="71"/>
    </w:p>
    <w:p w14:paraId="546C911F" w14:textId="271DB643" w:rsidR="00426CAF" w:rsidRPr="0026002F" w:rsidRDefault="00426CAF" w:rsidP="00426CAF">
      <w:pPr>
        <w:keepNext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Az adatkezelési folyamat célja:</w:t>
      </w:r>
      <w:r w:rsidRPr="0026002F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D30117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Pr="0026002F">
        <w:rPr>
          <w:rFonts w:ascii="Times New Roman" w:hAnsi="Times New Roman" w:cs="Times New Roman"/>
          <w:iCs/>
          <w:sz w:val="24"/>
          <w:szCs w:val="24"/>
        </w:rPr>
        <w:t xml:space="preserve"> Zrt. szerződés teljesüléséhez kapcsolódó személyes adatok kezelése.</w:t>
      </w:r>
    </w:p>
    <w:p w14:paraId="6408389D" w14:textId="77777777" w:rsidR="00426CAF" w:rsidRPr="0026002F" w:rsidRDefault="00426CAF" w:rsidP="00426CAF">
      <w:pPr>
        <w:pStyle w:val="Nincstrkz"/>
        <w:keepNext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Az Érintettek köre:</w:t>
      </w:r>
    </w:p>
    <w:p w14:paraId="2A70BD85" w14:textId="79583597" w:rsidR="00426CAF" w:rsidRPr="0026002F" w:rsidRDefault="00426CAF" w:rsidP="00426CAF">
      <w:pPr>
        <w:pStyle w:val="Nincstrkz"/>
        <w:keepNext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az a természetes személy, aki a</w:t>
      </w:r>
      <w:r w:rsidR="00D30117">
        <w:rPr>
          <w:rFonts w:ascii="Times New Roman" w:hAnsi="Times New Roman" w:cs="Times New Roman"/>
          <w:sz w:val="24"/>
          <w:szCs w:val="24"/>
        </w:rPr>
        <w:t xml:space="preserve">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Pr="0026002F">
        <w:rPr>
          <w:rFonts w:ascii="Times New Roman" w:hAnsi="Times New Roman" w:cs="Times New Roman"/>
          <w:sz w:val="24"/>
          <w:szCs w:val="24"/>
        </w:rPr>
        <w:t xml:space="preserve"> Zrt.-vel szerződést köthet;</w:t>
      </w:r>
    </w:p>
    <w:p w14:paraId="42237307" w14:textId="0C0C08DD" w:rsidR="00426CAF" w:rsidRPr="0026002F" w:rsidRDefault="00426CAF" w:rsidP="00426CAF">
      <w:pPr>
        <w:pStyle w:val="Nincstrkz"/>
        <w:keepNext/>
        <w:numPr>
          <w:ilvl w:val="0"/>
          <w:numId w:val="1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002F">
        <w:rPr>
          <w:rFonts w:ascii="Times New Roman" w:hAnsi="Times New Roman" w:cs="Times New Roman"/>
          <w:sz w:val="24"/>
          <w:szCs w:val="24"/>
        </w:rPr>
        <w:t>a</w:t>
      </w:r>
      <w:r w:rsidR="00D30117">
        <w:rPr>
          <w:rFonts w:ascii="Times New Roman" w:hAnsi="Times New Roman" w:cs="Times New Roman"/>
          <w:sz w:val="24"/>
          <w:szCs w:val="24"/>
        </w:rPr>
        <w:t xml:space="preserve">z </w:t>
      </w:r>
      <w:r w:rsidR="00D30117">
        <w:rPr>
          <w:rFonts w:ascii="Times New Roman" w:hAnsi="Times New Roman" w:cs="Times New Roman"/>
          <w:color w:val="000000"/>
          <w:sz w:val="24"/>
          <w:szCs w:val="24"/>
        </w:rPr>
        <w:t>FHÉV</w:t>
      </w:r>
      <w:r w:rsidRPr="0026002F">
        <w:rPr>
          <w:rFonts w:ascii="Times New Roman" w:hAnsi="Times New Roman" w:cs="Times New Roman"/>
          <w:sz w:val="24"/>
          <w:szCs w:val="24"/>
        </w:rPr>
        <w:t xml:space="preserve"> Zrt.-vel szerződést kötő szervezet természetes személy alkalmazottja, vagy ez utóbbi szervezettel szerződéses viszonyban lévő természetes személy (továbbiakban: közreműködő);</w:t>
      </w:r>
    </w:p>
    <w:p w14:paraId="6500B9F8" w14:textId="77777777" w:rsidR="00426CAF" w:rsidRPr="0026002F" w:rsidRDefault="00426CAF" w:rsidP="00426CAF">
      <w:pPr>
        <w:pStyle w:val="Nincstrkz"/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 kezelt adatok forrása:</w:t>
      </w:r>
      <w:r w:rsidRPr="0026002F">
        <w:rPr>
          <w:rFonts w:ascii="Times New Roman" w:hAnsi="Times New Roman" w:cs="Times New Roman"/>
          <w:iCs/>
          <w:sz w:val="24"/>
          <w:szCs w:val="24"/>
        </w:rPr>
        <w:t xml:space="preserve"> az Érintett, vagy a szerződés</w:t>
      </w:r>
    </w:p>
    <w:p w14:paraId="67EB448B" w14:textId="77777777" w:rsidR="00426CAF" w:rsidRPr="0026002F" w:rsidRDefault="00426CAF" w:rsidP="00426CAF">
      <w:pPr>
        <w:pStyle w:val="Nincstrkz"/>
        <w:keepNext/>
        <w:spacing w:before="120"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 kezelt adatok köre: (az adatkezelés céljainak, a fent felsorolt jogalapoknak és az adatkezelés időtartamának meghatározásával):</w:t>
      </w:r>
    </w:p>
    <w:tbl>
      <w:tblPr>
        <w:tblStyle w:val="Rcsostblzat"/>
        <w:tblW w:w="102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474"/>
        <w:gridCol w:w="2098"/>
        <w:gridCol w:w="1644"/>
        <w:gridCol w:w="1588"/>
        <w:gridCol w:w="1474"/>
      </w:tblGrid>
      <w:tr w:rsidR="00426CAF" w:rsidRPr="0026002F" w14:paraId="0FE0965E" w14:textId="77777777" w:rsidTr="00F079B7">
        <w:trPr>
          <w:cantSplit/>
          <w:trHeight w:val="340"/>
          <w:tblHeader/>
          <w:jc w:val="center"/>
        </w:trPr>
        <w:tc>
          <w:tcPr>
            <w:tcW w:w="1984" w:type="dxa"/>
            <w:vAlign w:val="center"/>
          </w:tcPr>
          <w:p w14:paraId="47B18673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bookmarkStart w:id="72" w:name="_Hlk3879947"/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Kezelt adatok köre</w:t>
            </w:r>
            <w:r w:rsidRPr="0026002F" w:rsidDel="00DD7E9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007FD095" w14:textId="77777777" w:rsidR="00426CAF" w:rsidRPr="0026002F" w:rsidRDefault="00426CAF" w:rsidP="00F079B7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Adatkezelés célja</w:t>
            </w:r>
          </w:p>
        </w:tc>
        <w:tc>
          <w:tcPr>
            <w:tcW w:w="2098" w:type="dxa"/>
            <w:vAlign w:val="center"/>
          </w:tcPr>
          <w:p w14:paraId="42719FB2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Adatkezelés jogalapja</w:t>
            </w:r>
          </w:p>
        </w:tc>
        <w:tc>
          <w:tcPr>
            <w:tcW w:w="1644" w:type="dxa"/>
            <w:vAlign w:val="center"/>
          </w:tcPr>
          <w:p w14:paraId="1C085904" w14:textId="77777777" w:rsidR="00426CAF" w:rsidRPr="0026002F" w:rsidRDefault="00426CAF" w:rsidP="00F079B7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Adatkezelés időtartama</w:t>
            </w:r>
          </w:p>
        </w:tc>
        <w:tc>
          <w:tcPr>
            <w:tcW w:w="1588" w:type="dxa"/>
            <w:vAlign w:val="center"/>
          </w:tcPr>
          <w:p w14:paraId="074BBC3C" w14:textId="77777777" w:rsidR="00426CAF" w:rsidRPr="0026002F" w:rsidRDefault="00426CAF" w:rsidP="00F079B7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Mire használjuk</w:t>
            </w:r>
          </w:p>
        </w:tc>
        <w:tc>
          <w:tcPr>
            <w:tcW w:w="1474" w:type="dxa"/>
          </w:tcPr>
          <w:p w14:paraId="7F80EBBC" w14:textId="77777777" w:rsidR="00426CAF" w:rsidRPr="0026002F" w:rsidRDefault="00426CAF" w:rsidP="00F079B7">
            <w:pPr>
              <w:pStyle w:val="Nincstrkz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Adatközlés / adattovábbítás</w:t>
            </w:r>
          </w:p>
        </w:tc>
      </w:tr>
      <w:tr w:rsidR="00426CAF" w:rsidRPr="0026002F" w14:paraId="15D90B9A" w14:textId="77777777" w:rsidTr="00F079B7">
        <w:trPr>
          <w:cantSplit/>
          <w:trHeight w:val="340"/>
          <w:jc w:val="center"/>
        </w:trPr>
        <w:tc>
          <w:tcPr>
            <w:tcW w:w="1984" w:type="dxa"/>
            <w:vMerge w:val="restart"/>
            <w:vAlign w:val="center"/>
          </w:tcPr>
          <w:p w14:paraId="35F54C6C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Egyéni vállalkozó, illetve természetes személy esetében a</w:t>
            </w:r>
          </w:p>
          <w:p w14:paraId="1E818E86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neve</w:t>
            </w:r>
          </w:p>
          <w:p w14:paraId="6B456280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címe</w:t>
            </w:r>
          </w:p>
          <w:p w14:paraId="5FE0AEB3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adószáma</w:t>
            </w:r>
          </w:p>
          <w:p w14:paraId="499AFFF0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bankszámla-száma</w:t>
            </w:r>
          </w:p>
          <w:p w14:paraId="5A597E24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nyilvántartási száma</w:t>
            </w:r>
          </w:p>
        </w:tc>
        <w:tc>
          <w:tcPr>
            <w:tcW w:w="1474" w:type="dxa"/>
            <w:vAlign w:val="center"/>
          </w:tcPr>
          <w:p w14:paraId="364910C2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számla kiállítása</w:t>
            </w:r>
          </w:p>
        </w:tc>
        <w:tc>
          <w:tcPr>
            <w:tcW w:w="2098" w:type="dxa"/>
            <w:vAlign w:val="center"/>
          </w:tcPr>
          <w:p w14:paraId="2C14A89C" w14:textId="2BA0EFBB" w:rsidR="00426CAF" w:rsidRPr="0026002F" w:rsidRDefault="00E72542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c</w:t>
            </w:r>
            <w:r w:rsidR="00426CAF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 jogi kötelezettség</w:t>
            </w:r>
            <w:r w:rsidR="00426CAF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(</w:t>
            </w:r>
            <w:r w:rsidR="00426CAF" w:rsidRPr="0026002F">
              <w:rPr>
                <w:rFonts w:ascii="Times New Roman" w:hAnsi="Times New Roman" w:cs="Times New Roman"/>
                <w:sz w:val="23"/>
                <w:szCs w:val="23"/>
              </w:rPr>
              <w:t>Számv. tv.</w:t>
            </w:r>
            <w:r w:rsidR="00426CAF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</w:t>
            </w:r>
          </w:p>
        </w:tc>
        <w:tc>
          <w:tcPr>
            <w:tcW w:w="1644" w:type="dxa"/>
            <w:vAlign w:val="center"/>
          </w:tcPr>
          <w:p w14:paraId="2F95431D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sz w:val="23"/>
                <w:szCs w:val="23"/>
              </w:rPr>
              <w:t>Számv. tv.-ben előírt ideig</w:t>
            </w:r>
          </w:p>
        </w:tc>
        <w:tc>
          <w:tcPr>
            <w:tcW w:w="1588" w:type="dxa"/>
            <w:vMerge w:val="restart"/>
            <w:vAlign w:val="center"/>
          </w:tcPr>
          <w:p w14:paraId="0C3C6C3B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Számlán szerepeltetjük</w:t>
            </w:r>
          </w:p>
          <w:p w14:paraId="0510CBDC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Szerződésen szerepel</w:t>
            </w:r>
          </w:p>
        </w:tc>
        <w:tc>
          <w:tcPr>
            <w:tcW w:w="1474" w:type="dxa"/>
            <w:vMerge w:val="restart"/>
            <w:vAlign w:val="center"/>
          </w:tcPr>
          <w:p w14:paraId="706961C7" w14:textId="77777777" w:rsidR="00426CAF" w:rsidRPr="0026002F" w:rsidRDefault="00426CAF" w:rsidP="00F079B7">
            <w:pPr>
              <w:pStyle w:val="Nincstrkz"/>
              <w:ind w:left="-28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Az R1 - R5 kormány-rendeletekben, és a NVTNM rendeletben meghatározottak értelmében </w:t>
            </w:r>
          </w:p>
        </w:tc>
      </w:tr>
      <w:tr w:rsidR="00426CAF" w:rsidRPr="0026002F" w14:paraId="5D8B4215" w14:textId="77777777" w:rsidTr="00F079B7">
        <w:trPr>
          <w:cantSplit/>
          <w:trHeight w:val="340"/>
          <w:jc w:val="center"/>
        </w:trPr>
        <w:tc>
          <w:tcPr>
            <w:tcW w:w="1984" w:type="dxa"/>
            <w:vMerge/>
            <w:vAlign w:val="center"/>
          </w:tcPr>
          <w:p w14:paraId="429ED39C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14:paraId="6228D825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szerződés </w:t>
            </w:r>
            <w:r w:rsidRPr="0026002F">
              <w:rPr>
                <w:rFonts w:ascii="Times New Roman" w:hAnsi="Times New Roman" w:cs="Times New Roman"/>
                <w:iCs/>
                <w:sz w:val="24"/>
                <w:szCs w:val="24"/>
              </w:rPr>
              <w:t>teljesüléséhez</w:t>
            </w:r>
          </w:p>
        </w:tc>
        <w:tc>
          <w:tcPr>
            <w:tcW w:w="2098" w:type="dxa"/>
            <w:vAlign w:val="center"/>
          </w:tcPr>
          <w:p w14:paraId="53F8E06D" w14:textId="67DEA1CC" w:rsidR="00426CAF" w:rsidRPr="0026002F" w:rsidRDefault="00E72542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b</w:t>
            </w:r>
            <w:r w:rsidR="00426CAF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 szerződés teljesítése</w:t>
            </w:r>
          </w:p>
        </w:tc>
        <w:tc>
          <w:tcPr>
            <w:tcW w:w="1644" w:type="dxa"/>
            <w:vMerge w:val="restart"/>
            <w:vAlign w:val="center"/>
          </w:tcPr>
          <w:p w14:paraId="0DC69F66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mivel a számla melléklete, így vele együtt kezelve a </w:t>
            </w:r>
            <w:r w:rsidRPr="0026002F">
              <w:rPr>
                <w:rFonts w:ascii="Times New Roman" w:hAnsi="Times New Roman" w:cs="Times New Roman"/>
                <w:sz w:val="23"/>
                <w:szCs w:val="23"/>
              </w:rPr>
              <w:t>Számv. tv.-ben előírt ideig őrizzük</w:t>
            </w:r>
          </w:p>
          <w:p w14:paraId="17DDD1D1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C6F686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sz w:val="23"/>
                <w:szCs w:val="23"/>
              </w:rPr>
              <w:t>vagy</w:t>
            </w:r>
          </w:p>
          <w:p w14:paraId="72EC43F9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14:paraId="6CF8AABB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az iratkezelési szabályzatukban előírt ideig</w:t>
            </w:r>
          </w:p>
        </w:tc>
        <w:tc>
          <w:tcPr>
            <w:tcW w:w="1588" w:type="dxa"/>
            <w:vMerge/>
            <w:vAlign w:val="center"/>
          </w:tcPr>
          <w:p w14:paraId="1ABAAAC4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474" w:type="dxa"/>
            <w:vMerge/>
            <w:vAlign w:val="center"/>
          </w:tcPr>
          <w:p w14:paraId="0635EB29" w14:textId="77777777" w:rsidR="00426CAF" w:rsidRPr="0026002F" w:rsidRDefault="00426CAF" w:rsidP="00F079B7">
            <w:pPr>
              <w:pStyle w:val="Nincstrkz"/>
              <w:ind w:left="-28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426CAF" w:rsidRPr="0026002F" w14:paraId="163C1C43" w14:textId="77777777" w:rsidTr="00F079B7">
        <w:trPr>
          <w:cantSplit/>
          <w:trHeight w:val="340"/>
          <w:jc w:val="center"/>
        </w:trPr>
        <w:tc>
          <w:tcPr>
            <w:tcW w:w="1984" w:type="dxa"/>
            <w:vAlign w:val="center"/>
          </w:tcPr>
          <w:p w14:paraId="427316B1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Nem egyéni vállalkozó esetében a megrendelőnél cégszerű aláírásra felhatalmazott</w:t>
            </w: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neve</w:t>
            </w:r>
          </w:p>
        </w:tc>
        <w:tc>
          <w:tcPr>
            <w:tcW w:w="1474" w:type="dxa"/>
            <w:vAlign w:val="center"/>
          </w:tcPr>
          <w:p w14:paraId="543A4FD4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szerződés </w:t>
            </w:r>
            <w:r w:rsidRPr="0026002F">
              <w:rPr>
                <w:rFonts w:ascii="Times New Roman" w:hAnsi="Times New Roman" w:cs="Times New Roman"/>
                <w:iCs/>
                <w:sz w:val="24"/>
                <w:szCs w:val="24"/>
              </w:rPr>
              <w:t>teljesüléséhez</w:t>
            </w:r>
          </w:p>
        </w:tc>
        <w:tc>
          <w:tcPr>
            <w:tcW w:w="2098" w:type="dxa"/>
            <w:vMerge w:val="restart"/>
            <w:vAlign w:val="center"/>
          </w:tcPr>
          <w:p w14:paraId="5C155573" w14:textId="77656E38" w:rsidR="00426CAF" w:rsidRPr="0026002F" w:rsidRDefault="00E72542" w:rsidP="00F079B7">
            <w:pPr>
              <w:pStyle w:val="Nincstrkz"/>
              <w:numPr>
                <w:ilvl w:val="0"/>
                <w:numId w:val="5"/>
              </w:numPr>
              <w:ind w:left="85" w:hanging="113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d</w:t>
            </w:r>
            <w:r w:rsidR="00426CAF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 jogos érdek érvényesítése: gazdasági érdek az ügyvitel gyorsítása, a megbízási szerződésben foglalt feladatokkal kapcsolatos egyeztetetés</w:t>
            </w:r>
          </w:p>
          <w:p w14:paraId="397C0A06" w14:textId="5142427C" w:rsidR="00426CAF" w:rsidRPr="0026002F" w:rsidRDefault="00E72542" w:rsidP="00F079B7">
            <w:pPr>
              <w:pStyle w:val="Nincstrkz"/>
              <w:numPr>
                <w:ilvl w:val="0"/>
                <w:numId w:val="5"/>
              </w:numPr>
              <w:ind w:left="85" w:hanging="113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c</w:t>
            </w:r>
            <w:r w:rsidR="00426CAF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 jogi kötelezettség (</w:t>
            </w:r>
            <w:r w:rsidR="00426CAF" w:rsidRPr="0026002F">
              <w:rPr>
                <w:rFonts w:ascii="Times New Roman" w:hAnsi="Times New Roman" w:cs="Times New Roman"/>
                <w:sz w:val="23"/>
                <w:szCs w:val="23"/>
              </w:rPr>
              <w:t>Számv. tv.</w:t>
            </w:r>
            <w:r w:rsidR="00426CAF"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)</w:t>
            </w:r>
          </w:p>
        </w:tc>
        <w:tc>
          <w:tcPr>
            <w:tcW w:w="1644" w:type="dxa"/>
            <w:vMerge/>
            <w:vAlign w:val="center"/>
          </w:tcPr>
          <w:p w14:paraId="66995B93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588" w:type="dxa"/>
            <w:vAlign w:val="center"/>
          </w:tcPr>
          <w:p w14:paraId="245AF69D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Szerződésen szerepel</w:t>
            </w:r>
          </w:p>
        </w:tc>
        <w:tc>
          <w:tcPr>
            <w:tcW w:w="1474" w:type="dxa"/>
            <w:vMerge/>
          </w:tcPr>
          <w:p w14:paraId="50B3A134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426CAF" w:rsidRPr="0026002F" w14:paraId="65687437" w14:textId="77777777" w:rsidTr="00F079B7">
        <w:trPr>
          <w:cantSplit/>
          <w:trHeight w:val="340"/>
          <w:jc w:val="center"/>
        </w:trPr>
        <w:tc>
          <w:tcPr>
            <w:tcW w:w="1984" w:type="dxa"/>
            <w:vAlign w:val="center"/>
          </w:tcPr>
          <w:p w14:paraId="1B14FE0C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Partner közreműködőjének</w:t>
            </w:r>
          </w:p>
          <w:p w14:paraId="0F62E5AF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neve;</w:t>
            </w:r>
          </w:p>
          <w:p w14:paraId="60121D73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telefonszáma</w:t>
            </w:r>
          </w:p>
          <w:p w14:paraId="3200AB6E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ab/>
              <w:t>e-mail címe</w:t>
            </w:r>
          </w:p>
        </w:tc>
        <w:tc>
          <w:tcPr>
            <w:tcW w:w="1474" w:type="dxa"/>
            <w:vAlign w:val="center"/>
          </w:tcPr>
          <w:p w14:paraId="5EBD6EF4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a szerződésben vállalt feladatok teljesítése</w:t>
            </w:r>
          </w:p>
        </w:tc>
        <w:tc>
          <w:tcPr>
            <w:tcW w:w="2098" w:type="dxa"/>
            <w:vMerge/>
            <w:vAlign w:val="center"/>
          </w:tcPr>
          <w:p w14:paraId="2456783C" w14:textId="77777777" w:rsidR="00426CAF" w:rsidRPr="0026002F" w:rsidRDefault="00426CAF" w:rsidP="00F079B7">
            <w:pPr>
              <w:pStyle w:val="Nincstrkz"/>
              <w:tabs>
                <w:tab w:val="left" w:pos="170"/>
              </w:tabs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644" w:type="dxa"/>
            <w:vMerge/>
            <w:vAlign w:val="center"/>
          </w:tcPr>
          <w:p w14:paraId="244F575C" w14:textId="77777777" w:rsidR="00426CAF" w:rsidRPr="0026002F" w:rsidRDefault="00426CAF" w:rsidP="00F079B7">
            <w:pPr>
              <w:pStyle w:val="Nincstrkz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588" w:type="dxa"/>
            <w:vAlign w:val="center"/>
          </w:tcPr>
          <w:p w14:paraId="12D73BCB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Szerződésen szerepel</w:t>
            </w:r>
          </w:p>
          <w:p w14:paraId="661D8647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6002F">
              <w:rPr>
                <w:rFonts w:ascii="Times New Roman" w:hAnsi="Times New Roman" w:cs="Times New Roman"/>
                <w:iCs/>
                <w:sz w:val="23"/>
                <w:szCs w:val="23"/>
              </w:rPr>
              <w:t>Kapcsolat-tartásra használjuk</w:t>
            </w:r>
          </w:p>
        </w:tc>
        <w:tc>
          <w:tcPr>
            <w:tcW w:w="1474" w:type="dxa"/>
            <w:vMerge/>
          </w:tcPr>
          <w:p w14:paraId="15B54017" w14:textId="77777777" w:rsidR="00426CAF" w:rsidRPr="0026002F" w:rsidRDefault="00426CAF" w:rsidP="00F079B7">
            <w:pPr>
              <w:pStyle w:val="Nincstrkz"/>
              <w:numPr>
                <w:ilvl w:val="0"/>
                <w:numId w:val="5"/>
              </w:numPr>
              <w:ind w:left="142" w:hanging="17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</w:tbl>
    <w:bookmarkEnd w:id="72"/>
    <w:p w14:paraId="733F5538" w14:textId="77777777" w:rsidR="00426CAF" w:rsidRPr="0026002F" w:rsidRDefault="00426CAF" w:rsidP="00426CAF">
      <w:pPr>
        <w:pStyle w:val="Nincstrkz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Adatkezelés módja: </w:t>
      </w:r>
      <w:r w:rsidRPr="0026002F">
        <w:rPr>
          <w:rFonts w:ascii="Times New Roman" w:hAnsi="Times New Roman" w:cs="Times New Roman"/>
          <w:iCs/>
          <w:sz w:val="24"/>
          <w:szCs w:val="24"/>
        </w:rPr>
        <w:t>elektronikus és papír alapú,</w:t>
      </w:r>
    </w:p>
    <w:p w14:paraId="5FB52D1E" w14:textId="77777777" w:rsidR="00426CAF" w:rsidRPr="0026002F" w:rsidRDefault="00426CAF" w:rsidP="00426CAF">
      <w:pPr>
        <w:pStyle w:val="Nincstrkz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Személyes adatokat megismerheti/kezeli: </w:t>
      </w:r>
      <w:r w:rsidRPr="0026002F">
        <w:rPr>
          <w:rFonts w:ascii="Times New Roman" w:hAnsi="Times New Roman" w:cs="Times New Roman"/>
          <w:iCs/>
          <w:sz w:val="24"/>
          <w:szCs w:val="24"/>
        </w:rPr>
        <w:t>szerződéskötésben, illetve a szerződés teljesítésében részes munkavállaló</w:t>
      </w:r>
    </w:p>
    <w:p w14:paraId="4490C7C4" w14:textId="77777777" w:rsidR="00426CAF" w:rsidRPr="0026002F" w:rsidRDefault="00426CAF" w:rsidP="00426CAF">
      <w:pPr>
        <w:pStyle w:val="Nincstrkz"/>
        <w:keepNext/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>Adatfeldolgozó:</w:t>
      </w:r>
      <w:r w:rsidRPr="0026002F">
        <w:rPr>
          <w:rFonts w:ascii="Times New Roman" w:hAnsi="Times New Roman" w:cs="Times New Roman"/>
          <w:iCs/>
          <w:sz w:val="24"/>
          <w:szCs w:val="24"/>
        </w:rPr>
        <w:t xml:space="preserve"> nincs</w:t>
      </w:r>
    </w:p>
    <w:p w14:paraId="014C8B50" w14:textId="77777777" w:rsidR="00426CAF" w:rsidRPr="0026002F" w:rsidRDefault="00426CAF" w:rsidP="00426CAF">
      <w:pPr>
        <w:pStyle w:val="Nincstrkz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Adattovábbítás harmadik országba vagy nemzetközi szervezet részére: </w:t>
      </w:r>
      <w:r w:rsidRPr="0026002F">
        <w:rPr>
          <w:rFonts w:ascii="Times New Roman" w:hAnsi="Times New Roman" w:cs="Times New Roman"/>
          <w:iCs/>
          <w:sz w:val="24"/>
          <w:szCs w:val="24"/>
        </w:rPr>
        <w:t>nincs</w:t>
      </w:r>
    </w:p>
    <w:p w14:paraId="70893F1F" w14:textId="77777777" w:rsidR="00426CAF" w:rsidRPr="0026002F" w:rsidRDefault="00426CAF" w:rsidP="00426CAF">
      <w:pPr>
        <w:pStyle w:val="Nincstrkz"/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Automatizált döntéshozatal, profilalkotás: </w:t>
      </w:r>
      <w:r w:rsidRPr="0026002F">
        <w:rPr>
          <w:rFonts w:ascii="Times New Roman" w:hAnsi="Times New Roman" w:cs="Times New Roman"/>
          <w:iCs/>
          <w:sz w:val="24"/>
          <w:szCs w:val="24"/>
        </w:rPr>
        <w:t>az adatkezelés kapcsán ilyen nem történik</w:t>
      </w:r>
    </w:p>
    <w:p w14:paraId="5C4777E8" w14:textId="77777777" w:rsidR="00426CAF" w:rsidRPr="0026002F" w:rsidRDefault="00426CAF" w:rsidP="00426CAF">
      <w:pPr>
        <w:pStyle w:val="Nincstrkz"/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002F">
        <w:rPr>
          <w:rFonts w:ascii="Times New Roman" w:hAnsi="Times New Roman" w:cs="Times New Roman"/>
          <w:i/>
          <w:iCs/>
          <w:sz w:val="24"/>
          <w:szCs w:val="24"/>
        </w:rPr>
        <w:t xml:space="preserve">Az adatszolgáltatás elmaradásának lehetséges következményei: </w:t>
      </w:r>
      <w:r w:rsidRPr="0026002F">
        <w:rPr>
          <w:rFonts w:ascii="Times New Roman" w:hAnsi="Times New Roman" w:cs="Times New Roman"/>
          <w:iCs/>
          <w:sz w:val="24"/>
          <w:szCs w:val="24"/>
        </w:rPr>
        <w:t>szerződéskötés meghiúsul.</w:t>
      </w:r>
    </w:p>
    <w:p w14:paraId="3A2DE975" w14:textId="77777777" w:rsidR="00426CAF" w:rsidRPr="00B846C9" w:rsidRDefault="00426CAF" w:rsidP="00D56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6CAF" w:rsidRPr="00B846C9" w:rsidSect="00E72542">
      <w:headerReference w:type="default" r:id="rId25"/>
      <w:footerReference w:type="default" r:id="rId26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4731" w14:textId="77777777" w:rsidR="00056CE1" w:rsidRDefault="00056CE1" w:rsidP="008A40F7">
      <w:pPr>
        <w:spacing w:after="0" w:line="240" w:lineRule="auto"/>
      </w:pPr>
      <w:r>
        <w:separator/>
      </w:r>
    </w:p>
  </w:endnote>
  <w:endnote w:type="continuationSeparator" w:id="0">
    <w:p w14:paraId="0EDE4651" w14:textId="77777777" w:rsidR="00056CE1" w:rsidRDefault="00056CE1" w:rsidP="008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4721" w14:textId="2CA7A350" w:rsidR="00D23102" w:rsidRDefault="00D23102">
    <w:pPr>
      <w:pStyle w:val="llb"/>
      <w:jc w:val="center"/>
    </w:pPr>
    <w:r>
      <w:t>1</w:t>
    </w:r>
    <w:r w:rsidR="008D4125">
      <w:t>4</w:t>
    </w:r>
    <w:r>
      <w:t xml:space="preserve"> / </w:t>
    </w:r>
    <w:sdt>
      <w:sdtPr>
        <w:id w:val="10740941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4448" w14:textId="77777777" w:rsidR="00056CE1" w:rsidRDefault="00056CE1" w:rsidP="008A40F7">
      <w:pPr>
        <w:spacing w:after="0" w:line="240" w:lineRule="auto"/>
      </w:pPr>
      <w:r>
        <w:separator/>
      </w:r>
    </w:p>
  </w:footnote>
  <w:footnote w:type="continuationSeparator" w:id="0">
    <w:p w14:paraId="6702BD49" w14:textId="77777777" w:rsidR="00056CE1" w:rsidRDefault="00056CE1" w:rsidP="008A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6"/>
      <w:gridCol w:w="6059"/>
      <w:gridCol w:w="1415"/>
    </w:tblGrid>
    <w:tr w:rsidR="00E72542" w:rsidRPr="005D086F" w14:paraId="4F65166F" w14:textId="77777777" w:rsidTr="00E72542">
      <w:trPr>
        <w:trHeight w:val="20"/>
        <w:jc w:val="center"/>
      </w:trPr>
      <w:tc>
        <w:tcPr>
          <w:tcW w:w="1566" w:type="dxa"/>
          <w:vMerge w:val="restart"/>
          <w:tcBorders>
            <w:top w:val="double" w:sz="4" w:space="0" w:color="auto"/>
            <w:left w:val="double" w:sz="4" w:space="0" w:color="auto"/>
            <w:bottom w:val="single" w:sz="4" w:space="0" w:color="auto"/>
          </w:tcBorders>
          <w:vAlign w:val="center"/>
        </w:tcPr>
        <w:p w14:paraId="4BE9D1F1" w14:textId="0DB25608" w:rsidR="00E72542" w:rsidRPr="00E72542" w:rsidRDefault="00E72542" w:rsidP="00560A43">
          <w:pPr>
            <w:pStyle w:val="lfej"/>
            <w:jc w:val="center"/>
            <w:rPr>
              <w:sz w:val="28"/>
              <w:szCs w:val="20"/>
            </w:rPr>
          </w:pPr>
          <w:r w:rsidRPr="00E72542">
            <w:rPr>
              <w:rFonts w:ascii="Times New Roman" w:hAnsi="Times New Roman" w:cs="Times New Roman"/>
              <w:color w:val="000000"/>
              <w:sz w:val="28"/>
              <w:szCs w:val="24"/>
            </w:rPr>
            <w:t>FHÉV Zrt</w:t>
          </w:r>
        </w:p>
      </w:tc>
      <w:tc>
        <w:tcPr>
          <w:tcW w:w="6059" w:type="dxa"/>
          <w:vMerge w:val="restart"/>
          <w:tcBorders>
            <w:top w:val="double" w:sz="4" w:space="0" w:color="auto"/>
          </w:tcBorders>
          <w:vAlign w:val="center"/>
        </w:tcPr>
        <w:p w14:paraId="1BD5827E" w14:textId="775896C0" w:rsidR="00E72542" w:rsidRPr="005D086F" w:rsidRDefault="00E72542" w:rsidP="00E5780C">
          <w:pPr>
            <w:pStyle w:val="lfej"/>
            <w:jc w:val="center"/>
            <w:rPr>
              <w:sz w:val="20"/>
              <w:szCs w:val="20"/>
            </w:rPr>
          </w:pPr>
          <w:r w:rsidRPr="00CE4A36">
            <w:rPr>
              <w:rFonts w:ascii="Times New Roman" w:hAnsi="Times New Roman" w:cs="Times New Roman"/>
              <w:sz w:val="24"/>
              <w:szCs w:val="24"/>
            </w:rPr>
            <w:t>ADATKEZELÉSI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TÁJÉKOZTATÓ</w:t>
          </w:r>
        </w:p>
      </w:tc>
      <w:tc>
        <w:tcPr>
          <w:tcW w:w="1415" w:type="dxa"/>
          <w:tcBorders>
            <w:top w:val="double" w:sz="4" w:space="0" w:color="auto"/>
            <w:right w:val="double" w:sz="4" w:space="0" w:color="auto"/>
          </w:tcBorders>
          <w:vAlign w:val="center"/>
        </w:tcPr>
        <w:p w14:paraId="68FBC98D" w14:textId="77777777" w:rsidR="00E72542" w:rsidRPr="005D086F" w:rsidRDefault="00E72542" w:rsidP="00E5780C">
          <w:pPr>
            <w:pStyle w:val="lfej"/>
            <w:jc w:val="center"/>
            <w:rPr>
              <w:sz w:val="20"/>
              <w:szCs w:val="20"/>
            </w:rPr>
          </w:pPr>
          <w:r w:rsidRPr="005D086F">
            <w:rPr>
              <w:sz w:val="20"/>
              <w:szCs w:val="20"/>
            </w:rPr>
            <w:t>Dátum:</w:t>
          </w:r>
        </w:p>
        <w:p w14:paraId="1E7025C1" w14:textId="4814ED4A" w:rsidR="00E72542" w:rsidRPr="005D086F" w:rsidRDefault="00E72542" w:rsidP="00E5780C">
          <w:pPr>
            <w:pStyle w:val="lfej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2019. 04. 01.</w:t>
          </w:r>
        </w:p>
      </w:tc>
    </w:tr>
    <w:tr w:rsidR="00E72542" w:rsidRPr="005D086F" w14:paraId="655B2057" w14:textId="77777777" w:rsidTr="00E72542">
      <w:trPr>
        <w:trHeight w:val="20"/>
        <w:jc w:val="center"/>
      </w:trPr>
      <w:tc>
        <w:tcPr>
          <w:tcW w:w="1566" w:type="dxa"/>
          <w:vMerge/>
          <w:tcBorders>
            <w:left w:val="double" w:sz="4" w:space="0" w:color="auto"/>
            <w:bottom w:val="double" w:sz="4" w:space="0" w:color="auto"/>
          </w:tcBorders>
        </w:tcPr>
        <w:p w14:paraId="003E333F" w14:textId="77777777" w:rsidR="00E72542" w:rsidRPr="005D086F" w:rsidRDefault="00E72542" w:rsidP="00560A43">
          <w:pPr>
            <w:pStyle w:val="lfej"/>
            <w:jc w:val="center"/>
            <w:rPr>
              <w:sz w:val="20"/>
              <w:szCs w:val="20"/>
            </w:rPr>
          </w:pPr>
        </w:p>
      </w:tc>
      <w:tc>
        <w:tcPr>
          <w:tcW w:w="6059" w:type="dxa"/>
          <w:vMerge/>
          <w:tcBorders>
            <w:bottom w:val="double" w:sz="4" w:space="0" w:color="auto"/>
          </w:tcBorders>
          <w:vAlign w:val="center"/>
        </w:tcPr>
        <w:p w14:paraId="64CCE287" w14:textId="051AFC95" w:rsidR="00E72542" w:rsidRPr="005D086F" w:rsidRDefault="00E72542" w:rsidP="00E5780C">
          <w:pPr>
            <w:pStyle w:val="lfej"/>
            <w:jc w:val="center"/>
            <w:rPr>
              <w:sz w:val="20"/>
              <w:szCs w:val="20"/>
            </w:rPr>
          </w:pPr>
        </w:p>
      </w:tc>
      <w:tc>
        <w:tcPr>
          <w:tcW w:w="1415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10CC5D29" w14:textId="77777777" w:rsidR="00E72542" w:rsidRPr="005D086F" w:rsidRDefault="00E72542" w:rsidP="00E5780C">
          <w:pPr>
            <w:pStyle w:val="lfej"/>
            <w:jc w:val="center"/>
            <w:rPr>
              <w:sz w:val="20"/>
              <w:szCs w:val="20"/>
            </w:rPr>
          </w:pPr>
          <w:r w:rsidRPr="005D086F">
            <w:rPr>
              <w:sz w:val="20"/>
              <w:szCs w:val="20"/>
            </w:rPr>
            <w:t>Változatszám:</w:t>
          </w:r>
        </w:p>
        <w:p w14:paraId="231B3208" w14:textId="0B1EAEB6" w:rsidR="00E72542" w:rsidRPr="005D086F" w:rsidRDefault="00E72542" w:rsidP="00E5780C">
          <w:pPr>
            <w:pStyle w:val="lfej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Pr="005D086F">
            <w:rPr>
              <w:sz w:val="20"/>
              <w:szCs w:val="20"/>
            </w:rPr>
            <w:t>.</w:t>
          </w:r>
        </w:p>
      </w:tc>
    </w:tr>
  </w:tbl>
  <w:p w14:paraId="18CDC333" w14:textId="77777777" w:rsidR="00D23102" w:rsidRPr="00560A43" w:rsidRDefault="00D23102" w:rsidP="00560A43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E28"/>
    <w:multiLevelType w:val="hybridMultilevel"/>
    <w:tmpl w:val="6E5C6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8E1"/>
    <w:multiLevelType w:val="hybridMultilevel"/>
    <w:tmpl w:val="A290E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663"/>
    <w:multiLevelType w:val="hybridMultilevel"/>
    <w:tmpl w:val="55EE0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1874"/>
    <w:multiLevelType w:val="hybridMultilevel"/>
    <w:tmpl w:val="A026438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B34204"/>
    <w:multiLevelType w:val="hybridMultilevel"/>
    <w:tmpl w:val="C90C8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4894"/>
    <w:multiLevelType w:val="hybridMultilevel"/>
    <w:tmpl w:val="B4B0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4B80"/>
    <w:multiLevelType w:val="hybridMultilevel"/>
    <w:tmpl w:val="4B1E5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6CDE"/>
    <w:multiLevelType w:val="hybridMultilevel"/>
    <w:tmpl w:val="85F46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159FD"/>
    <w:multiLevelType w:val="hybridMultilevel"/>
    <w:tmpl w:val="0C26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94741"/>
    <w:multiLevelType w:val="hybridMultilevel"/>
    <w:tmpl w:val="9E28E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1D21"/>
    <w:multiLevelType w:val="hybridMultilevel"/>
    <w:tmpl w:val="704EC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F1F98"/>
    <w:multiLevelType w:val="hybridMultilevel"/>
    <w:tmpl w:val="5E4027FC"/>
    <w:lvl w:ilvl="0" w:tplc="4EAA46F4">
      <w:numFmt w:val="bullet"/>
      <w:lvlText w:val=""/>
      <w:lvlJc w:val="left"/>
      <w:pPr>
        <w:ind w:left="795" w:hanging="435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FE1"/>
    <w:multiLevelType w:val="hybridMultilevel"/>
    <w:tmpl w:val="B4B0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F4354"/>
    <w:multiLevelType w:val="hybridMultilevel"/>
    <w:tmpl w:val="650A8A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D07E8C"/>
    <w:multiLevelType w:val="hybridMultilevel"/>
    <w:tmpl w:val="B4B0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35485"/>
    <w:multiLevelType w:val="hybridMultilevel"/>
    <w:tmpl w:val="2B640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CE7CC">
      <w:start w:val="2011"/>
      <w:numFmt w:val="bullet"/>
      <w:lvlText w:val="–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C7"/>
    <w:rsid w:val="00006745"/>
    <w:rsid w:val="0000679D"/>
    <w:rsid w:val="00007AE3"/>
    <w:rsid w:val="00011276"/>
    <w:rsid w:val="000115A4"/>
    <w:rsid w:val="00014A89"/>
    <w:rsid w:val="000200BD"/>
    <w:rsid w:val="00022174"/>
    <w:rsid w:val="00030F38"/>
    <w:rsid w:val="000341E7"/>
    <w:rsid w:val="00044D1D"/>
    <w:rsid w:val="00052EF7"/>
    <w:rsid w:val="000532F2"/>
    <w:rsid w:val="00054245"/>
    <w:rsid w:val="00055190"/>
    <w:rsid w:val="00056848"/>
    <w:rsid w:val="00056B2A"/>
    <w:rsid w:val="00056CE1"/>
    <w:rsid w:val="000601E5"/>
    <w:rsid w:val="000629EF"/>
    <w:rsid w:val="00072765"/>
    <w:rsid w:val="000752DB"/>
    <w:rsid w:val="00077105"/>
    <w:rsid w:val="00080D8A"/>
    <w:rsid w:val="00082673"/>
    <w:rsid w:val="00084178"/>
    <w:rsid w:val="00090ADA"/>
    <w:rsid w:val="00090BBA"/>
    <w:rsid w:val="0009155D"/>
    <w:rsid w:val="00092D11"/>
    <w:rsid w:val="0009795C"/>
    <w:rsid w:val="00097F8C"/>
    <w:rsid w:val="000A0891"/>
    <w:rsid w:val="000A5E16"/>
    <w:rsid w:val="000A709B"/>
    <w:rsid w:val="000B2655"/>
    <w:rsid w:val="000B2E51"/>
    <w:rsid w:val="000B5AC5"/>
    <w:rsid w:val="000B623C"/>
    <w:rsid w:val="000B752C"/>
    <w:rsid w:val="000B758B"/>
    <w:rsid w:val="000C1681"/>
    <w:rsid w:val="000C3549"/>
    <w:rsid w:val="000C7448"/>
    <w:rsid w:val="000D27E4"/>
    <w:rsid w:val="000D79E7"/>
    <w:rsid w:val="000E0438"/>
    <w:rsid w:val="000E1288"/>
    <w:rsid w:val="000E4397"/>
    <w:rsid w:val="000E4FDA"/>
    <w:rsid w:val="000F023E"/>
    <w:rsid w:val="000F09D5"/>
    <w:rsid w:val="000F2410"/>
    <w:rsid w:val="000F3191"/>
    <w:rsid w:val="000F41F1"/>
    <w:rsid w:val="000F55E3"/>
    <w:rsid w:val="000F7AEB"/>
    <w:rsid w:val="00104B17"/>
    <w:rsid w:val="00104D59"/>
    <w:rsid w:val="00105771"/>
    <w:rsid w:val="001136BE"/>
    <w:rsid w:val="001138DA"/>
    <w:rsid w:val="0011558F"/>
    <w:rsid w:val="00115AA6"/>
    <w:rsid w:val="00116B93"/>
    <w:rsid w:val="00131D3B"/>
    <w:rsid w:val="00134BAE"/>
    <w:rsid w:val="0013679D"/>
    <w:rsid w:val="0014024E"/>
    <w:rsid w:val="00142BB7"/>
    <w:rsid w:val="00142EAF"/>
    <w:rsid w:val="00143C31"/>
    <w:rsid w:val="00143EBF"/>
    <w:rsid w:val="00144515"/>
    <w:rsid w:val="00150778"/>
    <w:rsid w:val="00150A31"/>
    <w:rsid w:val="00152C7D"/>
    <w:rsid w:val="001533F9"/>
    <w:rsid w:val="0015748F"/>
    <w:rsid w:val="00160F49"/>
    <w:rsid w:val="0016163B"/>
    <w:rsid w:val="001625B5"/>
    <w:rsid w:val="00173148"/>
    <w:rsid w:val="001742A8"/>
    <w:rsid w:val="0017710C"/>
    <w:rsid w:val="00180837"/>
    <w:rsid w:val="001818CC"/>
    <w:rsid w:val="001820B7"/>
    <w:rsid w:val="001823E6"/>
    <w:rsid w:val="001829DB"/>
    <w:rsid w:val="001833DF"/>
    <w:rsid w:val="001848FC"/>
    <w:rsid w:val="00186323"/>
    <w:rsid w:val="00187C49"/>
    <w:rsid w:val="001A1109"/>
    <w:rsid w:val="001A1727"/>
    <w:rsid w:val="001A2464"/>
    <w:rsid w:val="001A72F4"/>
    <w:rsid w:val="001A7E10"/>
    <w:rsid w:val="001B2978"/>
    <w:rsid w:val="001B56A0"/>
    <w:rsid w:val="001C0839"/>
    <w:rsid w:val="001C11D0"/>
    <w:rsid w:val="001C1964"/>
    <w:rsid w:val="001C34E9"/>
    <w:rsid w:val="001D4A53"/>
    <w:rsid w:val="001D4B1E"/>
    <w:rsid w:val="001D7755"/>
    <w:rsid w:val="001D7A01"/>
    <w:rsid w:val="001F3FE0"/>
    <w:rsid w:val="001F4C40"/>
    <w:rsid w:val="001F568E"/>
    <w:rsid w:val="001F5E48"/>
    <w:rsid w:val="001F7451"/>
    <w:rsid w:val="00201828"/>
    <w:rsid w:val="002030EF"/>
    <w:rsid w:val="002060FB"/>
    <w:rsid w:val="0021035E"/>
    <w:rsid w:val="002108CC"/>
    <w:rsid w:val="00210E1D"/>
    <w:rsid w:val="002170FA"/>
    <w:rsid w:val="00217BA4"/>
    <w:rsid w:val="00217E30"/>
    <w:rsid w:val="00220702"/>
    <w:rsid w:val="00220B8D"/>
    <w:rsid w:val="00223970"/>
    <w:rsid w:val="002277F6"/>
    <w:rsid w:val="00227C08"/>
    <w:rsid w:val="0023417E"/>
    <w:rsid w:val="0023433E"/>
    <w:rsid w:val="00237722"/>
    <w:rsid w:val="002510F6"/>
    <w:rsid w:val="00251E02"/>
    <w:rsid w:val="00252473"/>
    <w:rsid w:val="00254696"/>
    <w:rsid w:val="00256268"/>
    <w:rsid w:val="002637CD"/>
    <w:rsid w:val="00264045"/>
    <w:rsid w:val="002643E4"/>
    <w:rsid w:val="002675F8"/>
    <w:rsid w:val="00270FB5"/>
    <w:rsid w:val="00273329"/>
    <w:rsid w:val="00273E2E"/>
    <w:rsid w:val="00275542"/>
    <w:rsid w:val="00275D0A"/>
    <w:rsid w:val="0027681B"/>
    <w:rsid w:val="002772BC"/>
    <w:rsid w:val="00284035"/>
    <w:rsid w:val="00284A6F"/>
    <w:rsid w:val="00284EFC"/>
    <w:rsid w:val="0029162A"/>
    <w:rsid w:val="0029238B"/>
    <w:rsid w:val="00293885"/>
    <w:rsid w:val="00295A8B"/>
    <w:rsid w:val="002A0D00"/>
    <w:rsid w:val="002A16FA"/>
    <w:rsid w:val="002B0BA8"/>
    <w:rsid w:val="002B6F9C"/>
    <w:rsid w:val="002C0B5E"/>
    <w:rsid w:val="002C2AA2"/>
    <w:rsid w:val="002C3135"/>
    <w:rsid w:val="002D136D"/>
    <w:rsid w:val="002D196C"/>
    <w:rsid w:val="002D34F5"/>
    <w:rsid w:val="002D4C66"/>
    <w:rsid w:val="002D56BC"/>
    <w:rsid w:val="002D7ED6"/>
    <w:rsid w:val="002E2C00"/>
    <w:rsid w:val="002E7CAA"/>
    <w:rsid w:val="002F1C0A"/>
    <w:rsid w:val="002F30AD"/>
    <w:rsid w:val="002F3329"/>
    <w:rsid w:val="002F5111"/>
    <w:rsid w:val="002F784F"/>
    <w:rsid w:val="002F7A72"/>
    <w:rsid w:val="0030092B"/>
    <w:rsid w:val="00302C03"/>
    <w:rsid w:val="00303B6D"/>
    <w:rsid w:val="0030666D"/>
    <w:rsid w:val="00306770"/>
    <w:rsid w:val="0030718B"/>
    <w:rsid w:val="00313ACF"/>
    <w:rsid w:val="003216F5"/>
    <w:rsid w:val="003231C4"/>
    <w:rsid w:val="00323F46"/>
    <w:rsid w:val="003404B7"/>
    <w:rsid w:val="00341E80"/>
    <w:rsid w:val="00344326"/>
    <w:rsid w:val="003443D1"/>
    <w:rsid w:val="00352268"/>
    <w:rsid w:val="00352329"/>
    <w:rsid w:val="0035531C"/>
    <w:rsid w:val="003615D9"/>
    <w:rsid w:val="003632D0"/>
    <w:rsid w:val="00365453"/>
    <w:rsid w:val="00367FF4"/>
    <w:rsid w:val="00380AC5"/>
    <w:rsid w:val="00385766"/>
    <w:rsid w:val="00390BAB"/>
    <w:rsid w:val="00391AD0"/>
    <w:rsid w:val="00392138"/>
    <w:rsid w:val="0039405B"/>
    <w:rsid w:val="003A3D67"/>
    <w:rsid w:val="003A4378"/>
    <w:rsid w:val="003A4EB1"/>
    <w:rsid w:val="003A546E"/>
    <w:rsid w:val="003B099B"/>
    <w:rsid w:val="003B1E9F"/>
    <w:rsid w:val="003B5725"/>
    <w:rsid w:val="003B6A81"/>
    <w:rsid w:val="003C178A"/>
    <w:rsid w:val="003C34CE"/>
    <w:rsid w:val="003D0361"/>
    <w:rsid w:val="003D1AC5"/>
    <w:rsid w:val="003D38C2"/>
    <w:rsid w:val="003D6B53"/>
    <w:rsid w:val="003F185A"/>
    <w:rsid w:val="003F3061"/>
    <w:rsid w:val="003F62D6"/>
    <w:rsid w:val="003F6E8C"/>
    <w:rsid w:val="0040085F"/>
    <w:rsid w:val="00401555"/>
    <w:rsid w:val="00405B18"/>
    <w:rsid w:val="00407D5E"/>
    <w:rsid w:val="004119E8"/>
    <w:rsid w:val="00415E3C"/>
    <w:rsid w:val="0041757C"/>
    <w:rsid w:val="00421F96"/>
    <w:rsid w:val="0042679E"/>
    <w:rsid w:val="00426CAF"/>
    <w:rsid w:val="004366EB"/>
    <w:rsid w:val="0044078E"/>
    <w:rsid w:val="00440E78"/>
    <w:rsid w:val="004472C6"/>
    <w:rsid w:val="00452B48"/>
    <w:rsid w:val="00455474"/>
    <w:rsid w:val="004562D3"/>
    <w:rsid w:val="00462E53"/>
    <w:rsid w:val="00462F88"/>
    <w:rsid w:val="00463040"/>
    <w:rsid w:val="004659CD"/>
    <w:rsid w:val="00470EEF"/>
    <w:rsid w:val="00471A71"/>
    <w:rsid w:val="00472202"/>
    <w:rsid w:val="00474F95"/>
    <w:rsid w:val="004803B1"/>
    <w:rsid w:val="00481A59"/>
    <w:rsid w:val="00492828"/>
    <w:rsid w:val="00494460"/>
    <w:rsid w:val="004A54A2"/>
    <w:rsid w:val="004A74FC"/>
    <w:rsid w:val="004A7AC5"/>
    <w:rsid w:val="004B3538"/>
    <w:rsid w:val="004B431A"/>
    <w:rsid w:val="004B7733"/>
    <w:rsid w:val="004B7EC6"/>
    <w:rsid w:val="004C071A"/>
    <w:rsid w:val="004C0BCA"/>
    <w:rsid w:val="004C503C"/>
    <w:rsid w:val="004D304C"/>
    <w:rsid w:val="004D5A19"/>
    <w:rsid w:val="004D5C1F"/>
    <w:rsid w:val="004D5D77"/>
    <w:rsid w:val="004E0069"/>
    <w:rsid w:val="004E756D"/>
    <w:rsid w:val="004F0E21"/>
    <w:rsid w:val="004F0FC2"/>
    <w:rsid w:val="004F23BD"/>
    <w:rsid w:val="004F6BBD"/>
    <w:rsid w:val="004F71B9"/>
    <w:rsid w:val="004F7549"/>
    <w:rsid w:val="005024F0"/>
    <w:rsid w:val="005027CD"/>
    <w:rsid w:val="00515C0C"/>
    <w:rsid w:val="00517A2F"/>
    <w:rsid w:val="00524DDD"/>
    <w:rsid w:val="005275CB"/>
    <w:rsid w:val="00527826"/>
    <w:rsid w:val="00531F19"/>
    <w:rsid w:val="00537D7C"/>
    <w:rsid w:val="0054365A"/>
    <w:rsid w:val="00546733"/>
    <w:rsid w:val="00560A43"/>
    <w:rsid w:val="005611DB"/>
    <w:rsid w:val="005633DD"/>
    <w:rsid w:val="00566896"/>
    <w:rsid w:val="00572539"/>
    <w:rsid w:val="0057296F"/>
    <w:rsid w:val="00573ADC"/>
    <w:rsid w:val="00575F20"/>
    <w:rsid w:val="00582730"/>
    <w:rsid w:val="00585804"/>
    <w:rsid w:val="00585D8B"/>
    <w:rsid w:val="00586502"/>
    <w:rsid w:val="00591B24"/>
    <w:rsid w:val="00591FC3"/>
    <w:rsid w:val="00592E19"/>
    <w:rsid w:val="00597363"/>
    <w:rsid w:val="005A0371"/>
    <w:rsid w:val="005A0BF9"/>
    <w:rsid w:val="005A1AC1"/>
    <w:rsid w:val="005B0894"/>
    <w:rsid w:val="005B1211"/>
    <w:rsid w:val="005B199A"/>
    <w:rsid w:val="005C24F6"/>
    <w:rsid w:val="005C28F5"/>
    <w:rsid w:val="005D0521"/>
    <w:rsid w:val="005D47A3"/>
    <w:rsid w:val="005D678C"/>
    <w:rsid w:val="005D727D"/>
    <w:rsid w:val="005D7B2E"/>
    <w:rsid w:val="005E3DEB"/>
    <w:rsid w:val="005E59FB"/>
    <w:rsid w:val="005E5B68"/>
    <w:rsid w:val="005E7035"/>
    <w:rsid w:val="005F03E4"/>
    <w:rsid w:val="005F103A"/>
    <w:rsid w:val="005F29C4"/>
    <w:rsid w:val="005F3056"/>
    <w:rsid w:val="005F3AF1"/>
    <w:rsid w:val="005F5047"/>
    <w:rsid w:val="00604A96"/>
    <w:rsid w:val="006079B5"/>
    <w:rsid w:val="00610DB5"/>
    <w:rsid w:val="0061374E"/>
    <w:rsid w:val="00613B6E"/>
    <w:rsid w:val="00614B6B"/>
    <w:rsid w:val="00615C45"/>
    <w:rsid w:val="0062473E"/>
    <w:rsid w:val="00630DA0"/>
    <w:rsid w:val="00631287"/>
    <w:rsid w:val="00633F22"/>
    <w:rsid w:val="00635304"/>
    <w:rsid w:val="00642D93"/>
    <w:rsid w:val="00643C56"/>
    <w:rsid w:val="00650BD3"/>
    <w:rsid w:val="006542F6"/>
    <w:rsid w:val="00655D6A"/>
    <w:rsid w:val="00657111"/>
    <w:rsid w:val="00661A06"/>
    <w:rsid w:val="0066356B"/>
    <w:rsid w:val="006663E3"/>
    <w:rsid w:val="006666F2"/>
    <w:rsid w:val="00671DE9"/>
    <w:rsid w:val="0068068D"/>
    <w:rsid w:val="00683B78"/>
    <w:rsid w:val="00684ABE"/>
    <w:rsid w:val="006868D4"/>
    <w:rsid w:val="00687230"/>
    <w:rsid w:val="00690014"/>
    <w:rsid w:val="00691CF6"/>
    <w:rsid w:val="006924AE"/>
    <w:rsid w:val="006A10E0"/>
    <w:rsid w:val="006A257C"/>
    <w:rsid w:val="006A4173"/>
    <w:rsid w:val="006A6DD0"/>
    <w:rsid w:val="006B1144"/>
    <w:rsid w:val="006B346D"/>
    <w:rsid w:val="006B4C93"/>
    <w:rsid w:val="006C337E"/>
    <w:rsid w:val="006C3C81"/>
    <w:rsid w:val="006C3ED1"/>
    <w:rsid w:val="006C7B2B"/>
    <w:rsid w:val="006D276C"/>
    <w:rsid w:val="006D67E1"/>
    <w:rsid w:val="006E27D2"/>
    <w:rsid w:val="006E6199"/>
    <w:rsid w:val="006F09ED"/>
    <w:rsid w:val="006F2348"/>
    <w:rsid w:val="006F265B"/>
    <w:rsid w:val="006F48CE"/>
    <w:rsid w:val="0070752C"/>
    <w:rsid w:val="00712E0F"/>
    <w:rsid w:val="00720C5B"/>
    <w:rsid w:val="007215A1"/>
    <w:rsid w:val="0072459E"/>
    <w:rsid w:val="00725440"/>
    <w:rsid w:val="00732605"/>
    <w:rsid w:val="00732A4A"/>
    <w:rsid w:val="00732CEF"/>
    <w:rsid w:val="00732F1D"/>
    <w:rsid w:val="00733191"/>
    <w:rsid w:val="0073620F"/>
    <w:rsid w:val="007416E6"/>
    <w:rsid w:val="00746FB0"/>
    <w:rsid w:val="00751E1B"/>
    <w:rsid w:val="007520D1"/>
    <w:rsid w:val="00752228"/>
    <w:rsid w:val="007530D1"/>
    <w:rsid w:val="00755EA9"/>
    <w:rsid w:val="00760C88"/>
    <w:rsid w:val="00762642"/>
    <w:rsid w:val="007762FD"/>
    <w:rsid w:val="007773D5"/>
    <w:rsid w:val="00786D0E"/>
    <w:rsid w:val="007900AA"/>
    <w:rsid w:val="007926D8"/>
    <w:rsid w:val="007953C2"/>
    <w:rsid w:val="00796448"/>
    <w:rsid w:val="007A136E"/>
    <w:rsid w:val="007A5D5B"/>
    <w:rsid w:val="007A7AD6"/>
    <w:rsid w:val="007B05E6"/>
    <w:rsid w:val="007B691B"/>
    <w:rsid w:val="007C254C"/>
    <w:rsid w:val="007C3E9B"/>
    <w:rsid w:val="007C5F21"/>
    <w:rsid w:val="007C7AC1"/>
    <w:rsid w:val="007C7DD5"/>
    <w:rsid w:val="007D0809"/>
    <w:rsid w:val="007D6DA7"/>
    <w:rsid w:val="007E0DD1"/>
    <w:rsid w:val="007E5BBA"/>
    <w:rsid w:val="007F1F4C"/>
    <w:rsid w:val="007F2702"/>
    <w:rsid w:val="007F313E"/>
    <w:rsid w:val="00800452"/>
    <w:rsid w:val="008010C9"/>
    <w:rsid w:val="0080162C"/>
    <w:rsid w:val="0080256A"/>
    <w:rsid w:val="00802A8B"/>
    <w:rsid w:val="008045E6"/>
    <w:rsid w:val="0080757C"/>
    <w:rsid w:val="008108DE"/>
    <w:rsid w:val="008128CB"/>
    <w:rsid w:val="00817592"/>
    <w:rsid w:val="00817B48"/>
    <w:rsid w:val="008222AB"/>
    <w:rsid w:val="008228C5"/>
    <w:rsid w:val="00822C1D"/>
    <w:rsid w:val="00823DB0"/>
    <w:rsid w:val="00824B11"/>
    <w:rsid w:val="00835270"/>
    <w:rsid w:val="0083540E"/>
    <w:rsid w:val="00837E2C"/>
    <w:rsid w:val="00840666"/>
    <w:rsid w:val="00841591"/>
    <w:rsid w:val="00850E36"/>
    <w:rsid w:val="00853B45"/>
    <w:rsid w:val="00853E08"/>
    <w:rsid w:val="00856E1F"/>
    <w:rsid w:val="00857359"/>
    <w:rsid w:val="0086233C"/>
    <w:rsid w:val="00863CAF"/>
    <w:rsid w:val="00874A69"/>
    <w:rsid w:val="00875001"/>
    <w:rsid w:val="008768B2"/>
    <w:rsid w:val="00884007"/>
    <w:rsid w:val="00885FC7"/>
    <w:rsid w:val="00895407"/>
    <w:rsid w:val="008A07E9"/>
    <w:rsid w:val="008A40F7"/>
    <w:rsid w:val="008A62EC"/>
    <w:rsid w:val="008A660E"/>
    <w:rsid w:val="008A7D1F"/>
    <w:rsid w:val="008B2E00"/>
    <w:rsid w:val="008B59DF"/>
    <w:rsid w:val="008B5E8A"/>
    <w:rsid w:val="008C1280"/>
    <w:rsid w:val="008C2517"/>
    <w:rsid w:val="008C6949"/>
    <w:rsid w:val="008C7A04"/>
    <w:rsid w:val="008D39DF"/>
    <w:rsid w:val="008D3E12"/>
    <w:rsid w:val="008D4125"/>
    <w:rsid w:val="008D4132"/>
    <w:rsid w:val="008D6B76"/>
    <w:rsid w:val="008E15EF"/>
    <w:rsid w:val="008E5745"/>
    <w:rsid w:val="008E6125"/>
    <w:rsid w:val="008E66A8"/>
    <w:rsid w:val="008E7FC3"/>
    <w:rsid w:val="008F096B"/>
    <w:rsid w:val="008F12A2"/>
    <w:rsid w:val="008F1B2C"/>
    <w:rsid w:val="008F21B4"/>
    <w:rsid w:val="008F5B15"/>
    <w:rsid w:val="00905590"/>
    <w:rsid w:val="009101A0"/>
    <w:rsid w:val="00910448"/>
    <w:rsid w:val="00913E3E"/>
    <w:rsid w:val="00915461"/>
    <w:rsid w:val="009229EE"/>
    <w:rsid w:val="00934993"/>
    <w:rsid w:val="00940D36"/>
    <w:rsid w:val="00941128"/>
    <w:rsid w:val="00941C98"/>
    <w:rsid w:val="00946329"/>
    <w:rsid w:val="00946A43"/>
    <w:rsid w:val="00950D76"/>
    <w:rsid w:val="0095174E"/>
    <w:rsid w:val="0095262C"/>
    <w:rsid w:val="00956A77"/>
    <w:rsid w:val="00960A2E"/>
    <w:rsid w:val="00961CB5"/>
    <w:rsid w:val="009648AB"/>
    <w:rsid w:val="00970030"/>
    <w:rsid w:val="0097277E"/>
    <w:rsid w:val="00976574"/>
    <w:rsid w:val="00977D02"/>
    <w:rsid w:val="00982D6C"/>
    <w:rsid w:val="00983F96"/>
    <w:rsid w:val="0098481B"/>
    <w:rsid w:val="0099250B"/>
    <w:rsid w:val="009938FB"/>
    <w:rsid w:val="00997096"/>
    <w:rsid w:val="009A17AF"/>
    <w:rsid w:val="009A3B67"/>
    <w:rsid w:val="009A40A7"/>
    <w:rsid w:val="009A4195"/>
    <w:rsid w:val="009A6E13"/>
    <w:rsid w:val="009B027D"/>
    <w:rsid w:val="009B2FBA"/>
    <w:rsid w:val="009B6FF4"/>
    <w:rsid w:val="009B763F"/>
    <w:rsid w:val="009C2248"/>
    <w:rsid w:val="009C5C53"/>
    <w:rsid w:val="009C6486"/>
    <w:rsid w:val="009C789E"/>
    <w:rsid w:val="009D07BC"/>
    <w:rsid w:val="009E7088"/>
    <w:rsid w:val="009F15A6"/>
    <w:rsid w:val="009F1FE6"/>
    <w:rsid w:val="009F2366"/>
    <w:rsid w:val="009F423F"/>
    <w:rsid w:val="009F7E23"/>
    <w:rsid w:val="009F7FF8"/>
    <w:rsid w:val="00A01B01"/>
    <w:rsid w:val="00A04EDD"/>
    <w:rsid w:val="00A06592"/>
    <w:rsid w:val="00A0763C"/>
    <w:rsid w:val="00A10174"/>
    <w:rsid w:val="00A14CFD"/>
    <w:rsid w:val="00A15091"/>
    <w:rsid w:val="00A1560A"/>
    <w:rsid w:val="00A1794F"/>
    <w:rsid w:val="00A17E8B"/>
    <w:rsid w:val="00A2151F"/>
    <w:rsid w:val="00A242DB"/>
    <w:rsid w:val="00A25A78"/>
    <w:rsid w:val="00A260E5"/>
    <w:rsid w:val="00A2668D"/>
    <w:rsid w:val="00A27EDD"/>
    <w:rsid w:val="00A31071"/>
    <w:rsid w:val="00A34474"/>
    <w:rsid w:val="00A4200F"/>
    <w:rsid w:val="00A422AB"/>
    <w:rsid w:val="00A42DDE"/>
    <w:rsid w:val="00A44BA6"/>
    <w:rsid w:val="00A46895"/>
    <w:rsid w:val="00A55A99"/>
    <w:rsid w:val="00A5642B"/>
    <w:rsid w:val="00A5692C"/>
    <w:rsid w:val="00A60690"/>
    <w:rsid w:val="00A701AA"/>
    <w:rsid w:val="00A71DBF"/>
    <w:rsid w:val="00A76418"/>
    <w:rsid w:val="00A7699B"/>
    <w:rsid w:val="00A83E34"/>
    <w:rsid w:val="00A845B0"/>
    <w:rsid w:val="00A864FA"/>
    <w:rsid w:val="00A86F7E"/>
    <w:rsid w:val="00A901DB"/>
    <w:rsid w:val="00A96B5B"/>
    <w:rsid w:val="00A97A7D"/>
    <w:rsid w:val="00AA0C6B"/>
    <w:rsid w:val="00AA4464"/>
    <w:rsid w:val="00AA5B49"/>
    <w:rsid w:val="00AA6FCA"/>
    <w:rsid w:val="00AA780D"/>
    <w:rsid w:val="00AB2C54"/>
    <w:rsid w:val="00AB38FB"/>
    <w:rsid w:val="00AB3A9F"/>
    <w:rsid w:val="00AB4CF1"/>
    <w:rsid w:val="00AC3439"/>
    <w:rsid w:val="00AC5347"/>
    <w:rsid w:val="00AC74A8"/>
    <w:rsid w:val="00AC7D0D"/>
    <w:rsid w:val="00AD5905"/>
    <w:rsid w:val="00AD6442"/>
    <w:rsid w:val="00AD7536"/>
    <w:rsid w:val="00AD7B48"/>
    <w:rsid w:val="00AE180E"/>
    <w:rsid w:val="00AE1BC6"/>
    <w:rsid w:val="00AE74F2"/>
    <w:rsid w:val="00AF2B4F"/>
    <w:rsid w:val="00AF68DF"/>
    <w:rsid w:val="00B0206C"/>
    <w:rsid w:val="00B0433F"/>
    <w:rsid w:val="00B05332"/>
    <w:rsid w:val="00B0692E"/>
    <w:rsid w:val="00B075E2"/>
    <w:rsid w:val="00B07627"/>
    <w:rsid w:val="00B10E24"/>
    <w:rsid w:val="00B11CA8"/>
    <w:rsid w:val="00B13E1D"/>
    <w:rsid w:val="00B14B5B"/>
    <w:rsid w:val="00B1636C"/>
    <w:rsid w:val="00B203C1"/>
    <w:rsid w:val="00B214E2"/>
    <w:rsid w:val="00B2531A"/>
    <w:rsid w:val="00B25A3A"/>
    <w:rsid w:val="00B26216"/>
    <w:rsid w:val="00B31A07"/>
    <w:rsid w:val="00B365F9"/>
    <w:rsid w:val="00B37600"/>
    <w:rsid w:val="00B40C1E"/>
    <w:rsid w:val="00B50FDD"/>
    <w:rsid w:val="00B52E7C"/>
    <w:rsid w:val="00B561DC"/>
    <w:rsid w:val="00B5702E"/>
    <w:rsid w:val="00B57625"/>
    <w:rsid w:val="00B667F5"/>
    <w:rsid w:val="00B6732E"/>
    <w:rsid w:val="00B67827"/>
    <w:rsid w:val="00B67B13"/>
    <w:rsid w:val="00B67DA6"/>
    <w:rsid w:val="00B7106F"/>
    <w:rsid w:val="00B726DC"/>
    <w:rsid w:val="00B73007"/>
    <w:rsid w:val="00B7439C"/>
    <w:rsid w:val="00B75137"/>
    <w:rsid w:val="00B763DC"/>
    <w:rsid w:val="00B846C9"/>
    <w:rsid w:val="00B90C10"/>
    <w:rsid w:val="00B93016"/>
    <w:rsid w:val="00B9324B"/>
    <w:rsid w:val="00B94995"/>
    <w:rsid w:val="00B95695"/>
    <w:rsid w:val="00B97CBE"/>
    <w:rsid w:val="00BA07E0"/>
    <w:rsid w:val="00BA26F8"/>
    <w:rsid w:val="00BA3388"/>
    <w:rsid w:val="00BA39F0"/>
    <w:rsid w:val="00BC2E1F"/>
    <w:rsid w:val="00BC5F6D"/>
    <w:rsid w:val="00BC6033"/>
    <w:rsid w:val="00BC6478"/>
    <w:rsid w:val="00BC69D4"/>
    <w:rsid w:val="00BD27E7"/>
    <w:rsid w:val="00BD50A4"/>
    <w:rsid w:val="00BD68C2"/>
    <w:rsid w:val="00BE24CF"/>
    <w:rsid w:val="00BE27BE"/>
    <w:rsid w:val="00BE75C4"/>
    <w:rsid w:val="00BF4E05"/>
    <w:rsid w:val="00C01F6D"/>
    <w:rsid w:val="00C0211D"/>
    <w:rsid w:val="00C05599"/>
    <w:rsid w:val="00C069E5"/>
    <w:rsid w:val="00C07386"/>
    <w:rsid w:val="00C11F12"/>
    <w:rsid w:val="00C1232F"/>
    <w:rsid w:val="00C141B7"/>
    <w:rsid w:val="00C20042"/>
    <w:rsid w:val="00C23481"/>
    <w:rsid w:val="00C257E4"/>
    <w:rsid w:val="00C2690C"/>
    <w:rsid w:val="00C30009"/>
    <w:rsid w:val="00C3001E"/>
    <w:rsid w:val="00C30067"/>
    <w:rsid w:val="00C30700"/>
    <w:rsid w:val="00C308E2"/>
    <w:rsid w:val="00C3712D"/>
    <w:rsid w:val="00C46739"/>
    <w:rsid w:val="00C47E98"/>
    <w:rsid w:val="00C5565B"/>
    <w:rsid w:val="00C60F2D"/>
    <w:rsid w:val="00C63C0A"/>
    <w:rsid w:val="00C72A2E"/>
    <w:rsid w:val="00C72C0E"/>
    <w:rsid w:val="00C81A33"/>
    <w:rsid w:val="00C8274C"/>
    <w:rsid w:val="00C83C04"/>
    <w:rsid w:val="00C842CC"/>
    <w:rsid w:val="00C85013"/>
    <w:rsid w:val="00C90C59"/>
    <w:rsid w:val="00C91BA4"/>
    <w:rsid w:val="00C93B80"/>
    <w:rsid w:val="00C95FE4"/>
    <w:rsid w:val="00C963A5"/>
    <w:rsid w:val="00C978A6"/>
    <w:rsid w:val="00CA0FE8"/>
    <w:rsid w:val="00CA3780"/>
    <w:rsid w:val="00CA51CF"/>
    <w:rsid w:val="00CA5B31"/>
    <w:rsid w:val="00CB4170"/>
    <w:rsid w:val="00CB4539"/>
    <w:rsid w:val="00CB4A1B"/>
    <w:rsid w:val="00CB5B97"/>
    <w:rsid w:val="00CC0CA7"/>
    <w:rsid w:val="00CC7B08"/>
    <w:rsid w:val="00CC7F84"/>
    <w:rsid w:val="00CD0D6F"/>
    <w:rsid w:val="00CD1FA9"/>
    <w:rsid w:val="00CD29F2"/>
    <w:rsid w:val="00CE0C8E"/>
    <w:rsid w:val="00CE0D94"/>
    <w:rsid w:val="00CE29D5"/>
    <w:rsid w:val="00CE4A36"/>
    <w:rsid w:val="00CE5543"/>
    <w:rsid w:val="00CF2A45"/>
    <w:rsid w:val="00CF5D82"/>
    <w:rsid w:val="00D01864"/>
    <w:rsid w:val="00D01A2B"/>
    <w:rsid w:val="00D0437A"/>
    <w:rsid w:val="00D054F5"/>
    <w:rsid w:val="00D07262"/>
    <w:rsid w:val="00D073C6"/>
    <w:rsid w:val="00D07F06"/>
    <w:rsid w:val="00D10A50"/>
    <w:rsid w:val="00D12E3A"/>
    <w:rsid w:val="00D1572C"/>
    <w:rsid w:val="00D1641F"/>
    <w:rsid w:val="00D20E58"/>
    <w:rsid w:val="00D23102"/>
    <w:rsid w:val="00D27BD4"/>
    <w:rsid w:val="00D30117"/>
    <w:rsid w:val="00D3377B"/>
    <w:rsid w:val="00D3438D"/>
    <w:rsid w:val="00D35D0A"/>
    <w:rsid w:val="00D37FF6"/>
    <w:rsid w:val="00D43B9B"/>
    <w:rsid w:val="00D455DB"/>
    <w:rsid w:val="00D5274D"/>
    <w:rsid w:val="00D53616"/>
    <w:rsid w:val="00D53F09"/>
    <w:rsid w:val="00D54CFD"/>
    <w:rsid w:val="00D56A01"/>
    <w:rsid w:val="00D602AE"/>
    <w:rsid w:val="00D61C65"/>
    <w:rsid w:val="00D62EB3"/>
    <w:rsid w:val="00D632F5"/>
    <w:rsid w:val="00D751F8"/>
    <w:rsid w:val="00D84513"/>
    <w:rsid w:val="00D915B8"/>
    <w:rsid w:val="00D91FBC"/>
    <w:rsid w:val="00D93F68"/>
    <w:rsid w:val="00D94A08"/>
    <w:rsid w:val="00DA092E"/>
    <w:rsid w:val="00DA7119"/>
    <w:rsid w:val="00DB21E9"/>
    <w:rsid w:val="00DB6EAF"/>
    <w:rsid w:val="00DC05E8"/>
    <w:rsid w:val="00DC3301"/>
    <w:rsid w:val="00DC5DDE"/>
    <w:rsid w:val="00DC6698"/>
    <w:rsid w:val="00DC77FF"/>
    <w:rsid w:val="00DD576F"/>
    <w:rsid w:val="00DD5ED2"/>
    <w:rsid w:val="00DE3ADD"/>
    <w:rsid w:val="00DE3D60"/>
    <w:rsid w:val="00DE4106"/>
    <w:rsid w:val="00DE615E"/>
    <w:rsid w:val="00DE78E7"/>
    <w:rsid w:val="00DF0E7E"/>
    <w:rsid w:val="00DF2417"/>
    <w:rsid w:val="00DF2771"/>
    <w:rsid w:val="00E00859"/>
    <w:rsid w:val="00E05D70"/>
    <w:rsid w:val="00E068E8"/>
    <w:rsid w:val="00E07969"/>
    <w:rsid w:val="00E10B37"/>
    <w:rsid w:val="00E10E22"/>
    <w:rsid w:val="00E15C5C"/>
    <w:rsid w:val="00E174BA"/>
    <w:rsid w:val="00E23056"/>
    <w:rsid w:val="00E25390"/>
    <w:rsid w:val="00E25673"/>
    <w:rsid w:val="00E32679"/>
    <w:rsid w:val="00E3350D"/>
    <w:rsid w:val="00E338E9"/>
    <w:rsid w:val="00E34687"/>
    <w:rsid w:val="00E373B9"/>
    <w:rsid w:val="00E41155"/>
    <w:rsid w:val="00E430C3"/>
    <w:rsid w:val="00E5214D"/>
    <w:rsid w:val="00E5257F"/>
    <w:rsid w:val="00E526F9"/>
    <w:rsid w:val="00E53E18"/>
    <w:rsid w:val="00E55555"/>
    <w:rsid w:val="00E56EDC"/>
    <w:rsid w:val="00E5780C"/>
    <w:rsid w:val="00E57FC4"/>
    <w:rsid w:val="00E6404F"/>
    <w:rsid w:val="00E663EE"/>
    <w:rsid w:val="00E664BB"/>
    <w:rsid w:val="00E67E4B"/>
    <w:rsid w:val="00E67F09"/>
    <w:rsid w:val="00E70C5A"/>
    <w:rsid w:val="00E72542"/>
    <w:rsid w:val="00E755D2"/>
    <w:rsid w:val="00E7675D"/>
    <w:rsid w:val="00E8430B"/>
    <w:rsid w:val="00E85C52"/>
    <w:rsid w:val="00E85E3A"/>
    <w:rsid w:val="00E904F2"/>
    <w:rsid w:val="00E92238"/>
    <w:rsid w:val="00E94034"/>
    <w:rsid w:val="00E94AE8"/>
    <w:rsid w:val="00E9716A"/>
    <w:rsid w:val="00EA271A"/>
    <w:rsid w:val="00EB097D"/>
    <w:rsid w:val="00EB0CE3"/>
    <w:rsid w:val="00EB65FC"/>
    <w:rsid w:val="00EB67CC"/>
    <w:rsid w:val="00EB6F4E"/>
    <w:rsid w:val="00EC04C7"/>
    <w:rsid w:val="00EC3442"/>
    <w:rsid w:val="00EC4520"/>
    <w:rsid w:val="00EC5D5B"/>
    <w:rsid w:val="00ED1E42"/>
    <w:rsid w:val="00ED4594"/>
    <w:rsid w:val="00ED4F50"/>
    <w:rsid w:val="00ED50AE"/>
    <w:rsid w:val="00EE0531"/>
    <w:rsid w:val="00EE3BB8"/>
    <w:rsid w:val="00EF4020"/>
    <w:rsid w:val="00F00938"/>
    <w:rsid w:val="00F01AD6"/>
    <w:rsid w:val="00F079B7"/>
    <w:rsid w:val="00F07B93"/>
    <w:rsid w:val="00F1059A"/>
    <w:rsid w:val="00F12C9C"/>
    <w:rsid w:val="00F14D0C"/>
    <w:rsid w:val="00F14DBC"/>
    <w:rsid w:val="00F17385"/>
    <w:rsid w:val="00F21349"/>
    <w:rsid w:val="00F23314"/>
    <w:rsid w:val="00F32298"/>
    <w:rsid w:val="00F32FAD"/>
    <w:rsid w:val="00F3465C"/>
    <w:rsid w:val="00F406A4"/>
    <w:rsid w:val="00F40FD9"/>
    <w:rsid w:val="00F4225C"/>
    <w:rsid w:val="00F4459A"/>
    <w:rsid w:val="00F46A82"/>
    <w:rsid w:val="00F52127"/>
    <w:rsid w:val="00F545FB"/>
    <w:rsid w:val="00F55B77"/>
    <w:rsid w:val="00F6149B"/>
    <w:rsid w:val="00F63943"/>
    <w:rsid w:val="00F639A0"/>
    <w:rsid w:val="00F64462"/>
    <w:rsid w:val="00F6502D"/>
    <w:rsid w:val="00F65792"/>
    <w:rsid w:val="00F67681"/>
    <w:rsid w:val="00F80115"/>
    <w:rsid w:val="00F803B8"/>
    <w:rsid w:val="00F805CC"/>
    <w:rsid w:val="00F831D7"/>
    <w:rsid w:val="00F95B1A"/>
    <w:rsid w:val="00F97341"/>
    <w:rsid w:val="00F97A3A"/>
    <w:rsid w:val="00FA05EE"/>
    <w:rsid w:val="00FA28BA"/>
    <w:rsid w:val="00FA2D58"/>
    <w:rsid w:val="00FA3179"/>
    <w:rsid w:val="00FA3844"/>
    <w:rsid w:val="00FA403D"/>
    <w:rsid w:val="00FB1550"/>
    <w:rsid w:val="00FB4400"/>
    <w:rsid w:val="00FB4B23"/>
    <w:rsid w:val="00FC15B8"/>
    <w:rsid w:val="00FC38E2"/>
    <w:rsid w:val="00FC3B61"/>
    <w:rsid w:val="00FC523A"/>
    <w:rsid w:val="00FD0663"/>
    <w:rsid w:val="00FD2EA1"/>
    <w:rsid w:val="00FD32A4"/>
    <w:rsid w:val="00FD76EA"/>
    <w:rsid w:val="00FE24DF"/>
    <w:rsid w:val="00FE4EAB"/>
    <w:rsid w:val="00FE566C"/>
    <w:rsid w:val="00FE5ED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101D1"/>
  <w15:docId w15:val="{44CA7E64-ED78-4B15-9AA5-8C56962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2E51"/>
  </w:style>
  <w:style w:type="paragraph" w:styleId="Cmsor1">
    <w:name w:val="heading 1"/>
    <w:basedOn w:val="Norml"/>
    <w:next w:val="Norml"/>
    <w:link w:val="Cmsor1Char"/>
    <w:uiPriority w:val="9"/>
    <w:qFormat/>
    <w:rsid w:val="007C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C3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111"/>
    <w:pPr>
      <w:ind w:left="720"/>
      <w:contextualSpacing/>
    </w:pPr>
  </w:style>
  <w:style w:type="table" w:styleId="Rcsostblzat">
    <w:name w:val="Table Grid"/>
    <w:basedOn w:val="Normltblzat"/>
    <w:uiPriority w:val="39"/>
    <w:rsid w:val="0097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30DA0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CE4A36"/>
    <w:pPr>
      <w:spacing w:after="0" w:line="240" w:lineRule="auto"/>
    </w:pPr>
  </w:style>
  <w:style w:type="character" w:styleId="HTML-idzet">
    <w:name w:val="HTML Cite"/>
    <w:basedOn w:val="Bekezdsalapbettpusa"/>
    <w:uiPriority w:val="99"/>
    <w:semiHidden/>
    <w:unhideWhenUsed/>
    <w:rsid w:val="00C30009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F3FE0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201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1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1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8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82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8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40F7"/>
  </w:style>
  <w:style w:type="paragraph" w:styleId="llb">
    <w:name w:val="footer"/>
    <w:basedOn w:val="Norml"/>
    <w:link w:val="llbChar"/>
    <w:uiPriority w:val="99"/>
    <w:unhideWhenUsed/>
    <w:rsid w:val="008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0F7"/>
  </w:style>
  <w:style w:type="character" w:styleId="Mrltotthiperhivatkozs">
    <w:name w:val="FollowedHyperlink"/>
    <w:basedOn w:val="Bekezdsalapbettpusa"/>
    <w:uiPriority w:val="99"/>
    <w:semiHidden/>
    <w:unhideWhenUsed/>
    <w:rsid w:val="003231C4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7D1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CB417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C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C3E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455D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455DB"/>
    <w:pPr>
      <w:tabs>
        <w:tab w:val="right" w:leader="dot" w:pos="9062"/>
      </w:tabs>
      <w:spacing w:after="100"/>
      <w:ind w:left="426" w:hanging="426"/>
    </w:pPr>
  </w:style>
  <w:style w:type="paragraph" w:styleId="TJ2">
    <w:name w:val="toc 2"/>
    <w:basedOn w:val="Norml"/>
    <w:next w:val="Norml"/>
    <w:autoRedefine/>
    <w:uiPriority w:val="39"/>
    <w:unhideWhenUsed/>
    <w:rsid w:val="00D455DB"/>
    <w:pPr>
      <w:tabs>
        <w:tab w:val="right" w:leader="dot" w:pos="9062"/>
      </w:tabs>
      <w:spacing w:after="100"/>
      <w:ind w:left="709" w:hanging="489"/>
    </w:pPr>
    <w:rPr>
      <w:rFonts w:ascii="Times New Roman" w:hAnsi="Times New Roman" w:cs="Times New Roman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ysev.hu/rolunk/cegcsoport/fhev-zrt" TargetMode="External"/><Relationship Id="rId13" Type="http://schemas.openxmlformats.org/officeDocument/2006/relationships/hyperlink" Target="https://www2.gysev.hu/" TargetMode="External"/><Relationship Id="rId18" Type="http://schemas.openxmlformats.org/officeDocument/2006/relationships/hyperlink" Target="http://gysev.h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2.gysev.h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ih.hu" TargetMode="External"/><Relationship Id="rId17" Type="http://schemas.openxmlformats.org/officeDocument/2006/relationships/hyperlink" Target="http://gysev.h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ysev.hu/" TargetMode="External"/><Relationship Id="rId20" Type="http://schemas.openxmlformats.org/officeDocument/2006/relationships/hyperlink" Target="http://www2.gysev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rosag.hu/" TargetMode="External"/><Relationship Id="rId24" Type="http://schemas.openxmlformats.org/officeDocument/2006/relationships/hyperlink" Target="http://www2.gysev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google.com/analytics/answer/6004245?hl=hu" TargetMode="External"/><Relationship Id="rId23" Type="http://schemas.openxmlformats.org/officeDocument/2006/relationships/hyperlink" Target="http://www2.gysev.h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atv&#233;delem@gysev.hu" TargetMode="External"/><Relationship Id="rId19" Type="http://schemas.openxmlformats.org/officeDocument/2006/relationships/hyperlink" Target="http://google-analytic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&#233;delem@gysev.hu" TargetMode="External"/><Relationship Id="rId14" Type="http://schemas.openxmlformats.org/officeDocument/2006/relationships/hyperlink" Target="http://www.macroweb.hu/a-macroweb-internet-consulting-kft-adatkezelesi-tajekoztatoja" TargetMode="External"/><Relationship Id="rId22" Type="http://schemas.openxmlformats.org/officeDocument/2006/relationships/hyperlink" Target="http://www2.gysev.h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9143-CDCD-4FA7-8046-62D538AE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4447</Words>
  <Characters>30692</Characters>
  <Application>Microsoft Office Word</Application>
  <DocSecurity>0</DocSecurity>
  <Lines>255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Tibor</dc:creator>
  <cp:lastModifiedBy>Seregély-Tóth Rita</cp:lastModifiedBy>
  <cp:revision>2</cp:revision>
  <dcterms:created xsi:type="dcterms:W3CDTF">2019-04-05T11:19:00Z</dcterms:created>
  <dcterms:modified xsi:type="dcterms:W3CDTF">2019-04-05T11:19:00Z</dcterms:modified>
</cp:coreProperties>
</file>